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DB595" w14:textId="67A2F877" w:rsidR="00F4490F" w:rsidRPr="00E07693" w:rsidRDefault="00824686" w:rsidP="00E07693">
      <w:pPr>
        <w:jc w:val="center"/>
        <w:rPr>
          <w:rFonts w:ascii="Times New Roman" w:hAnsi="Times New Roman" w:cs="Times New Roman"/>
          <w:i/>
          <w:color w:val="000000" w:themeColor="text1"/>
          <w:sz w:val="72"/>
          <w:szCs w:val="72"/>
        </w:rPr>
      </w:pPr>
      <w:bookmarkStart w:id="0" w:name="h.gjdgxs"/>
      <w:bookmarkEnd w:id="0"/>
      <w:r w:rsidRPr="0052286C">
        <w:rPr>
          <w:rFonts w:ascii="Arial" w:hAnsi="Arial" w:cs="Arial"/>
          <w:b/>
          <w:i/>
          <w:color w:val="000000" w:themeColor="text1"/>
          <w:sz w:val="36"/>
          <w:szCs w:val="36"/>
        </w:rPr>
        <w:t xml:space="preserve">International Baccalaureate </w:t>
      </w:r>
      <w:proofErr w:type="spellStart"/>
      <w:r w:rsidRPr="0052286C">
        <w:rPr>
          <w:rFonts w:ascii="Arial" w:hAnsi="Arial" w:cs="Arial"/>
          <w:b/>
          <w:i/>
          <w:color w:val="000000" w:themeColor="text1"/>
          <w:sz w:val="36"/>
          <w:szCs w:val="36"/>
        </w:rPr>
        <w:t>Programme</w:t>
      </w:r>
      <w:proofErr w:type="spellEnd"/>
      <w:r w:rsidR="0052286C" w:rsidRPr="0052286C">
        <w:rPr>
          <w:rFonts w:ascii="Arial" w:hAnsi="Arial" w:cs="Arial"/>
          <w:b/>
          <w:i/>
          <w:color w:val="000000" w:themeColor="text1"/>
          <w:sz w:val="36"/>
          <w:szCs w:val="36"/>
        </w:rPr>
        <w:br/>
        <w:t>Hephzibah Middle School</w:t>
      </w:r>
      <w:r>
        <w:rPr>
          <w:rFonts w:ascii="Arial" w:hAnsi="Arial" w:cs="Arial"/>
          <w:i/>
          <w:color w:val="000000" w:themeColor="text1"/>
          <w:sz w:val="36"/>
          <w:szCs w:val="36"/>
        </w:rPr>
        <w:br/>
      </w:r>
      <w:r>
        <w:rPr>
          <w:rFonts w:ascii="Arial" w:hAnsi="Arial" w:cs="Arial"/>
          <w:i/>
          <w:color w:val="000000" w:themeColor="text1"/>
          <w:sz w:val="36"/>
          <w:szCs w:val="36"/>
        </w:rPr>
        <w:br/>
      </w:r>
      <w:r w:rsidR="004B5C3F" w:rsidRPr="0052286C">
        <w:rPr>
          <w:rFonts w:ascii="Times New Roman" w:hAnsi="Times New Roman" w:cs="Times New Roman"/>
          <w:b/>
          <w:i/>
          <w:color w:val="000000" w:themeColor="text1"/>
          <w:sz w:val="72"/>
          <w:szCs w:val="72"/>
        </w:rPr>
        <w:t>Language Policy</w:t>
      </w:r>
      <w:r w:rsidR="004768F2">
        <w:rPr>
          <w:rFonts w:ascii="Times New Roman" w:hAnsi="Times New Roman" w:cs="Times New Roman"/>
          <w:i/>
          <w:color w:val="000000" w:themeColor="text1"/>
          <w:sz w:val="72"/>
          <w:szCs w:val="72"/>
        </w:rPr>
        <w:br/>
      </w:r>
      <w:r w:rsidR="00E07693">
        <w:rPr>
          <w:noProof/>
        </w:rPr>
        <w:drawing>
          <wp:inline distT="0" distB="0" distL="0" distR="0" wp14:anchorId="6DEF124D" wp14:editId="5A7AC6AF">
            <wp:extent cx="5458892" cy="321818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73164" cy="3226594"/>
                    </a:xfrm>
                    <a:prstGeom prst="rect">
                      <a:avLst/>
                    </a:prstGeom>
                  </pic:spPr>
                </pic:pic>
              </a:graphicData>
            </a:graphic>
          </wp:inline>
        </w:drawing>
      </w:r>
      <w:bookmarkStart w:id="1" w:name="h.p7hgyeie7wkx"/>
      <w:bookmarkStart w:id="2" w:name="h.e3kj5kfvna3h"/>
      <w:bookmarkEnd w:id="1"/>
      <w:bookmarkEnd w:id="2"/>
    </w:p>
    <w:p w14:paraId="764BCB13" w14:textId="77777777" w:rsidR="00F4490F" w:rsidRDefault="00F4490F">
      <w:pPr>
        <w:jc w:val="center"/>
        <w:rPr>
          <w:rFonts w:ascii="Playfair Display" w:hAnsi="Playfair Display" w:cs="Playfair Display"/>
          <w:color w:val="1155CC"/>
          <w:sz w:val="48"/>
          <w:szCs w:val="48"/>
        </w:rPr>
      </w:pPr>
    </w:p>
    <w:p w14:paraId="54BA8FB6" w14:textId="77777777" w:rsidR="00A77B3E" w:rsidRPr="00AA1362" w:rsidRDefault="004B5C3F">
      <w:pPr>
        <w:ind w:firstLine="720"/>
        <w:rPr>
          <w:rFonts w:ascii="Arial" w:hAnsi="Arial" w:cs="Arial"/>
          <w:sz w:val="24"/>
          <w:szCs w:val="24"/>
        </w:rPr>
      </w:pPr>
      <w:r w:rsidRPr="00AA1362">
        <w:rPr>
          <w:rFonts w:ascii="Arial" w:hAnsi="Arial" w:cs="Arial"/>
          <w:sz w:val="24"/>
          <w:szCs w:val="24"/>
        </w:rPr>
        <w:t xml:space="preserve">At the </w:t>
      </w:r>
      <w:r w:rsidR="00F87CF8" w:rsidRPr="00AA1362">
        <w:rPr>
          <w:rFonts w:ascii="Arial" w:hAnsi="Arial" w:cs="Arial"/>
          <w:sz w:val="24"/>
          <w:szCs w:val="24"/>
        </w:rPr>
        <w:t>Hephzibah Middle School (HMS</w:t>
      </w:r>
      <w:r w:rsidR="00F4490F" w:rsidRPr="00AA1362">
        <w:rPr>
          <w:rFonts w:ascii="Arial" w:hAnsi="Arial" w:cs="Arial"/>
          <w:sz w:val="24"/>
          <w:szCs w:val="24"/>
        </w:rPr>
        <w:t>), we</w:t>
      </w:r>
      <w:r w:rsidRPr="00AA1362">
        <w:rPr>
          <w:rFonts w:ascii="Arial" w:hAnsi="Arial" w:cs="Arial"/>
          <w:sz w:val="24"/>
          <w:szCs w:val="24"/>
        </w:rPr>
        <w:t xml:space="preserve"> believe that the development of language and literacy skills is of the highest priority.  It is important that children and parents recognize that language is the main tool of learning and communication.  As such, the purpose of this language policy is to:</w:t>
      </w:r>
    </w:p>
    <w:p w14:paraId="1428240B" w14:textId="77777777" w:rsidR="00A77B3E" w:rsidRPr="00AA1362" w:rsidRDefault="004B5C3F">
      <w:pPr>
        <w:numPr>
          <w:ilvl w:val="0"/>
          <w:numId w:val="1"/>
        </w:numPr>
        <w:tabs>
          <w:tab w:val="left" w:pos="360"/>
          <w:tab w:val="left" w:pos="720"/>
        </w:tabs>
        <w:spacing w:after="0"/>
        <w:rPr>
          <w:rFonts w:ascii="Arial" w:hAnsi="Arial" w:cs="Arial"/>
          <w:sz w:val="24"/>
          <w:szCs w:val="24"/>
        </w:rPr>
      </w:pPr>
      <w:r w:rsidRPr="00AA1362">
        <w:rPr>
          <w:rFonts w:ascii="Arial" w:hAnsi="Arial" w:cs="Arial"/>
          <w:sz w:val="24"/>
          <w:szCs w:val="24"/>
        </w:rPr>
        <w:t>Ensure the effective delivery of the Georgia Performance Standards</w:t>
      </w:r>
      <w:r w:rsidR="00F87CF8" w:rsidRPr="00AA1362">
        <w:rPr>
          <w:rFonts w:ascii="Arial" w:hAnsi="Arial" w:cs="Arial"/>
          <w:sz w:val="24"/>
          <w:szCs w:val="24"/>
        </w:rPr>
        <w:t xml:space="preserve"> of Excellence </w:t>
      </w:r>
      <w:r w:rsidRPr="00AA1362">
        <w:rPr>
          <w:rFonts w:ascii="Arial" w:hAnsi="Arial" w:cs="Arial"/>
          <w:sz w:val="24"/>
          <w:szCs w:val="24"/>
        </w:rPr>
        <w:t>and the International Baccalaureate curriculum.</w:t>
      </w:r>
    </w:p>
    <w:p w14:paraId="62FB7530" w14:textId="77777777" w:rsidR="00A77B3E" w:rsidRPr="00AA1362" w:rsidRDefault="004B5C3F">
      <w:pPr>
        <w:numPr>
          <w:ilvl w:val="0"/>
          <w:numId w:val="1"/>
        </w:numPr>
        <w:tabs>
          <w:tab w:val="left" w:pos="360"/>
          <w:tab w:val="left" w:pos="720"/>
        </w:tabs>
        <w:spacing w:after="0"/>
        <w:rPr>
          <w:rFonts w:ascii="Arial" w:hAnsi="Arial" w:cs="Arial"/>
          <w:sz w:val="24"/>
          <w:szCs w:val="24"/>
        </w:rPr>
      </w:pPr>
      <w:r w:rsidRPr="00AA1362">
        <w:rPr>
          <w:rFonts w:ascii="Arial" w:hAnsi="Arial" w:cs="Arial"/>
          <w:sz w:val="24"/>
          <w:szCs w:val="24"/>
        </w:rPr>
        <w:t>Ensure language skills are developed and used across the whole curriculum.</w:t>
      </w:r>
    </w:p>
    <w:p w14:paraId="63CB9F4E" w14:textId="77777777" w:rsidR="00A77B3E" w:rsidRPr="00AA1362" w:rsidRDefault="004B5C3F">
      <w:pPr>
        <w:numPr>
          <w:ilvl w:val="0"/>
          <w:numId w:val="1"/>
        </w:numPr>
        <w:tabs>
          <w:tab w:val="left" w:pos="360"/>
          <w:tab w:val="left" w:pos="720"/>
        </w:tabs>
        <w:spacing w:after="0"/>
        <w:rPr>
          <w:rFonts w:ascii="Arial" w:hAnsi="Arial" w:cs="Arial"/>
          <w:sz w:val="24"/>
          <w:szCs w:val="24"/>
        </w:rPr>
      </w:pPr>
      <w:r w:rsidRPr="00AA1362">
        <w:rPr>
          <w:rFonts w:ascii="Arial" w:hAnsi="Arial" w:cs="Arial"/>
          <w:sz w:val="24"/>
          <w:szCs w:val="24"/>
        </w:rPr>
        <w:t>Aid the monitoring of the teaching and learning of language.</w:t>
      </w:r>
    </w:p>
    <w:p w14:paraId="15AB709E" w14:textId="77777777" w:rsidR="00F4490F" w:rsidRPr="00AA1362" w:rsidRDefault="00F4490F" w:rsidP="00F4490F">
      <w:pPr>
        <w:tabs>
          <w:tab w:val="left" w:pos="720"/>
        </w:tabs>
        <w:spacing w:after="0"/>
        <w:ind w:left="720"/>
        <w:rPr>
          <w:rFonts w:ascii="Arial" w:hAnsi="Arial" w:cs="Arial"/>
          <w:sz w:val="24"/>
          <w:szCs w:val="24"/>
        </w:rPr>
      </w:pPr>
    </w:p>
    <w:p w14:paraId="6D0C2BD9" w14:textId="77777777" w:rsidR="00A77B3E" w:rsidRPr="00AA1362" w:rsidRDefault="004B5C3F">
      <w:pPr>
        <w:ind w:firstLine="720"/>
        <w:rPr>
          <w:rFonts w:ascii="Arial" w:hAnsi="Arial" w:cs="Arial"/>
          <w:sz w:val="24"/>
          <w:szCs w:val="24"/>
        </w:rPr>
      </w:pPr>
      <w:r w:rsidRPr="00AA1362">
        <w:rPr>
          <w:rFonts w:ascii="Arial" w:hAnsi="Arial" w:cs="Arial"/>
          <w:sz w:val="24"/>
          <w:szCs w:val="24"/>
        </w:rPr>
        <w:t xml:space="preserve">The language of instruction at </w:t>
      </w:r>
      <w:r w:rsidR="00F87CF8" w:rsidRPr="00AA1362">
        <w:rPr>
          <w:rFonts w:ascii="Arial" w:hAnsi="Arial" w:cs="Arial"/>
          <w:sz w:val="24"/>
          <w:szCs w:val="24"/>
        </w:rPr>
        <w:t>HMS</w:t>
      </w:r>
      <w:r w:rsidRPr="00AA1362">
        <w:rPr>
          <w:rFonts w:ascii="Arial" w:hAnsi="Arial" w:cs="Arial"/>
          <w:sz w:val="24"/>
          <w:szCs w:val="24"/>
        </w:rPr>
        <w:t xml:space="preserve"> is English and the aim is that students work successfully within the English medium.  The </w:t>
      </w:r>
      <w:r w:rsidR="00F87CF8" w:rsidRPr="00AA1362">
        <w:rPr>
          <w:rFonts w:ascii="Arial" w:hAnsi="Arial" w:cs="Arial"/>
          <w:sz w:val="24"/>
          <w:szCs w:val="24"/>
        </w:rPr>
        <w:t>HMS</w:t>
      </w:r>
      <w:r w:rsidRPr="00AA1362">
        <w:rPr>
          <w:rFonts w:ascii="Arial" w:hAnsi="Arial" w:cs="Arial"/>
          <w:sz w:val="24"/>
          <w:szCs w:val="24"/>
        </w:rPr>
        <w:t xml:space="preserve"> Language Policy was developed by a team of school community members including the IB Coordinator, teachers, and parents.  This document will be made available via the school’s website:  </w:t>
      </w:r>
      <w:hyperlink r:id="rId8" w:history="1">
        <w:r w:rsidRPr="00AA1362">
          <w:rPr>
            <w:rFonts w:ascii="Arial" w:hAnsi="Arial" w:cs="Arial"/>
            <w:color w:val="1155CC"/>
            <w:sz w:val="24"/>
            <w:szCs w:val="24"/>
            <w:u w:val="single"/>
          </w:rPr>
          <w:t>http</w:t>
        </w:r>
      </w:hyperlink>
      <w:hyperlink r:id="rId9" w:history="1">
        <w:r w:rsidRPr="00AA1362">
          <w:rPr>
            <w:rFonts w:ascii="Arial" w:hAnsi="Arial" w:cs="Arial"/>
            <w:color w:val="1155CC"/>
            <w:sz w:val="24"/>
            <w:szCs w:val="24"/>
            <w:u w:val="single"/>
          </w:rPr>
          <w:t>://</w:t>
        </w:r>
      </w:hyperlink>
      <w:hyperlink r:id="rId10" w:history="1">
        <w:r w:rsidRPr="00AA1362">
          <w:rPr>
            <w:rFonts w:ascii="Arial" w:hAnsi="Arial" w:cs="Arial"/>
            <w:color w:val="1155CC"/>
            <w:sz w:val="24"/>
            <w:szCs w:val="24"/>
            <w:u w:val="single"/>
          </w:rPr>
          <w:t>www</w:t>
        </w:r>
      </w:hyperlink>
      <w:hyperlink r:id="rId11" w:history="1">
        <w:r w:rsidRPr="00AA1362">
          <w:rPr>
            <w:rFonts w:ascii="Arial" w:hAnsi="Arial" w:cs="Arial"/>
            <w:color w:val="1155CC"/>
            <w:sz w:val="24"/>
            <w:szCs w:val="24"/>
            <w:u w:val="single"/>
          </w:rPr>
          <w:t>.</w:t>
        </w:r>
      </w:hyperlink>
      <w:hyperlink r:id="rId12" w:history="1">
        <w:r w:rsidRPr="00AA1362">
          <w:rPr>
            <w:rFonts w:ascii="Arial" w:hAnsi="Arial" w:cs="Arial"/>
            <w:color w:val="1155CC"/>
            <w:sz w:val="24"/>
            <w:szCs w:val="24"/>
            <w:u w:val="single"/>
          </w:rPr>
          <w:t>rcboe</w:t>
        </w:r>
      </w:hyperlink>
      <w:hyperlink r:id="rId13" w:history="1">
        <w:r w:rsidRPr="00AA1362">
          <w:rPr>
            <w:rFonts w:ascii="Arial" w:hAnsi="Arial" w:cs="Arial"/>
            <w:color w:val="1155CC"/>
            <w:sz w:val="24"/>
            <w:szCs w:val="24"/>
            <w:u w:val="single"/>
          </w:rPr>
          <w:t>.</w:t>
        </w:r>
      </w:hyperlink>
      <w:r w:rsidRPr="00AA1362">
        <w:rPr>
          <w:rFonts w:ascii="Arial" w:hAnsi="Arial" w:cs="Arial"/>
          <w:color w:val="1155CC"/>
          <w:sz w:val="24"/>
          <w:szCs w:val="24"/>
          <w:u w:val="single"/>
        </w:rPr>
        <w:t>org/</w:t>
      </w:r>
      <w:r w:rsidR="00F87CF8" w:rsidRPr="00AA1362">
        <w:rPr>
          <w:rFonts w:ascii="Arial" w:hAnsi="Arial" w:cs="Arial"/>
          <w:color w:val="1155CC"/>
          <w:sz w:val="24"/>
          <w:szCs w:val="24"/>
          <w:u w:val="single"/>
        </w:rPr>
        <w:t>hms</w:t>
      </w:r>
      <w:r w:rsidRPr="00AA1362">
        <w:rPr>
          <w:rFonts w:ascii="Arial" w:hAnsi="Arial" w:cs="Arial"/>
          <w:sz w:val="24"/>
          <w:szCs w:val="24"/>
        </w:rPr>
        <w:t xml:space="preserve">.  </w:t>
      </w:r>
    </w:p>
    <w:p w14:paraId="06FB047E" w14:textId="77777777" w:rsidR="00A77B3E" w:rsidRPr="00AA1362" w:rsidRDefault="00A77B3E">
      <w:pPr>
        <w:rPr>
          <w:rFonts w:ascii="Arial" w:hAnsi="Arial" w:cs="Arial"/>
          <w:sz w:val="24"/>
          <w:szCs w:val="24"/>
        </w:rPr>
      </w:pPr>
    </w:p>
    <w:p w14:paraId="66E81589" w14:textId="77777777" w:rsidR="00A77B3E" w:rsidRPr="00AA1362" w:rsidRDefault="004B5C3F">
      <w:pPr>
        <w:rPr>
          <w:rFonts w:ascii="Arial" w:hAnsi="Arial" w:cs="Arial"/>
          <w:b/>
          <w:bCs/>
          <w:color w:val="1155CC"/>
          <w:sz w:val="24"/>
          <w:szCs w:val="24"/>
        </w:rPr>
      </w:pPr>
      <w:r w:rsidRPr="00AA1362">
        <w:rPr>
          <w:rFonts w:ascii="Arial" w:hAnsi="Arial" w:cs="Arial"/>
          <w:b/>
          <w:bCs/>
          <w:color w:val="1155CC"/>
          <w:sz w:val="24"/>
          <w:szCs w:val="24"/>
        </w:rPr>
        <w:lastRenderedPageBreak/>
        <w:t>PHILOSOPHY</w:t>
      </w:r>
    </w:p>
    <w:p w14:paraId="708F18B6" w14:textId="77777777" w:rsidR="00A77B3E" w:rsidRPr="00AA1362" w:rsidRDefault="004B5C3F">
      <w:pPr>
        <w:spacing w:after="0"/>
        <w:rPr>
          <w:rFonts w:ascii="Arial" w:hAnsi="Arial" w:cs="Arial"/>
          <w:sz w:val="24"/>
          <w:szCs w:val="24"/>
        </w:rPr>
      </w:pPr>
      <w:r w:rsidRPr="00AA1362">
        <w:rPr>
          <w:rFonts w:ascii="Arial" w:hAnsi="Arial" w:cs="Arial"/>
          <w:sz w:val="24"/>
          <w:szCs w:val="24"/>
        </w:rPr>
        <w:tab/>
        <w:t xml:space="preserve">The mission of the Richmond County School System is to </w:t>
      </w:r>
      <w:r w:rsidRPr="00AA1362">
        <w:rPr>
          <w:rFonts w:ascii="Arial" w:hAnsi="Arial" w:cs="Arial"/>
          <w:sz w:val="24"/>
          <w:szCs w:val="24"/>
          <w:shd w:val="solid" w:color="FFFFFF" w:fill="FFFFFF"/>
        </w:rPr>
        <w:t xml:space="preserve">build a world-class school system through education, collaboration and innovation.  Our school’s vision is to create a world-class, globally competitive school where all students will graduate and are college/career ready.  The IB </w:t>
      </w:r>
      <w:proofErr w:type="spellStart"/>
      <w:r w:rsidRPr="00AA1362">
        <w:rPr>
          <w:rFonts w:ascii="Arial" w:hAnsi="Arial" w:cs="Arial"/>
          <w:sz w:val="24"/>
          <w:szCs w:val="24"/>
          <w:shd w:val="solid" w:color="FFFFFF" w:fill="FFFFFF"/>
        </w:rPr>
        <w:t>Programme’s</w:t>
      </w:r>
      <w:proofErr w:type="spellEnd"/>
      <w:r w:rsidRPr="00AA1362">
        <w:rPr>
          <w:rFonts w:ascii="Arial" w:hAnsi="Arial" w:cs="Arial"/>
          <w:sz w:val="24"/>
          <w:szCs w:val="24"/>
          <w:shd w:val="solid" w:color="FFFFFF" w:fill="FFFFFF"/>
        </w:rPr>
        <w:t xml:space="preserve"> mission is to develop inquiring, knowledgeable and caring young people who help to create a better and more peaceful world through intercultural understanding and respect.  These interrelated goals can ultimately be achieved as long as educators recognize that language is central to learning.  At </w:t>
      </w:r>
      <w:r w:rsidR="00F87CF8" w:rsidRPr="00AA1362">
        <w:rPr>
          <w:rFonts w:ascii="Arial" w:hAnsi="Arial" w:cs="Arial"/>
          <w:sz w:val="24"/>
          <w:szCs w:val="24"/>
          <w:shd w:val="solid" w:color="FFFFFF" w:fill="FFFFFF"/>
        </w:rPr>
        <w:t>HMS</w:t>
      </w:r>
      <w:r w:rsidRPr="00AA1362">
        <w:rPr>
          <w:rFonts w:ascii="Arial" w:hAnsi="Arial" w:cs="Arial"/>
          <w:sz w:val="24"/>
          <w:szCs w:val="24"/>
          <w:shd w:val="solid" w:color="FFFFFF" w:fill="FFFFFF"/>
        </w:rPr>
        <w:t>, we believe that:</w:t>
      </w:r>
    </w:p>
    <w:p w14:paraId="3CB3E631" w14:textId="77777777" w:rsidR="00A77B3E" w:rsidRPr="00AA1362" w:rsidRDefault="004B5C3F">
      <w:pPr>
        <w:numPr>
          <w:ilvl w:val="0"/>
          <w:numId w:val="2"/>
        </w:numPr>
        <w:tabs>
          <w:tab w:val="left" w:pos="360"/>
          <w:tab w:val="left" w:pos="720"/>
        </w:tabs>
        <w:spacing w:after="0"/>
        <w:rPr>
          <w:rFonts w:ascii="Arial" w:hAnsi="Arial" w:cs="Arial"/>
          <w:sz w:val="24"/>
          <w:szCs w:val="24"/>
        </w:rPr>
      </w:pPr>
      <w:r w:rsidRPr="00AA1362">
        <w:rPr>
          <w:rFonts w:ascii="Arial" w:hAnsi="Arial" w:cs="Arial"/>
          <w:sz w:val="24"/>
          <w:szCs w:val="24"/>
        </w:rPr>
        <w:t>Language is the fundamental means of communicating, essential to learning, and developed across disciplines:  therefore, all teachers are teachers of language.</w:t>
      </w:r>
    </w:p>
    <w:p w14:paraId="5C92CB2D" w14:textId="77777777" w:rsidR="00A77B3E" w:rsidRPr="00AA1362" w:rsidRDefault="004B5C3F">
      <w:pPr>
        <w:numPr>
          <w:ilvl w:val="0"/>
          <w:numId w:val="2"/>
        </w:numPr>
        <w:tabs>
          <w:tab w:val="left" w:pos="360"/>
          <w:tab w:val="left" w:pos="720"/>
        </w:tabs>
        <w:spacing w:after="0"/>
        <w:rPr>
          <w:rFonts w:ascii="Arial" w:hAnsi="Arial" w:cs="Arial"/>
          <w:sz w:val="24"/>
          <w:szCs w:val="24"/>
        </w:rPr>
      </w:pPr>
      <w:r w:rsidRPr="00AA1362">
        <w:rPr>
          <w:rFonts w:ascii="Arial" w:hAnsi="Arial" w:cs="Arial"/>
          <w:sz w:val="24"/>
          <w:szCs w:val="24"/>
        </w:rPr>
        <w:t>The acquisition of language is a dynamic, lifelong process that permeates all learning, is a key factor in intellectual growth, and promotes the development of personal understanding and international-mindedness.</w:t>
      </w:r>
    </w:p>
    <w:p w14:paraId="06897456" w14:textId="77777777" w:rsidR="00A77B3E" w:rsidRPr="00AA1362" w:rsidRDefault="004B5C3F">
      <w:pPr>
        <w:numPr>
          <w:ilvl w:val="0"/>
          <w:numId w:val="2"/>
        </w:numPr>
        <w:tabs>
          <w:tab w:val="left" w:pos="360"/>
          <w:tab w:val="left" w:pos="720"/>
        </w:tabs>
        <w:spacing w:after="0"/>
        <w:rPr>
          <w:rFonts w:ascii="Arial" w:hAnsi="Arial" w:cs="Arial"/>
          <w:sz w:val="24"/>
          <w:szCs w:val="24"/>
        </w:rPr>
      </w:pPr>
      <w:r w:rsidRPr="00AA1362">
        <w:rPr>
          <w:rFonts w:ascii="Arial" w:hAnsi="Arial" w:cs="Arial"/>
          <w:sz w:val="24"/>
          <w:szCs w:val="24"/>
        </w:rPr>
        <w:t xml:space="preserve">Learning language, learning about language, and learning through language is the most effective approach to teaching students.  Language learning meets and is relevant to student needs within our environment.  </w:t>
      </w:r>
    </w:p>
    <w:p w14:paraId="6240CBCD" w14:textId="77777777" w:rsidR="00A77B3E" w:rsidRPr="00AA1362" w:rsidRDefault="004B5C3F">
      <w:pPr>
        <w:numPr>
          <w:ilvl w:val="0"/>
          <w:numId w:val="2"/>
        </w:numPr>
        <w:tabs>
          <w:tab w:val="left" w:pos="360"/>
          <w:tab w:val="left" w:pos="720"/>
        </w:tabs>
        <w:spacing w:after="0"/>
        <w:rPr>
          <w:rFonts w:ascii="Arial" w:hAnsi="Arial" w:cs="Arial"/>
          <w:sz w:val="24"/>
          <w:szCs w:val="24"/>
        </w:rPr>
      </w:pPr>
      <w:r w:rsidRPr="00AA1362">
        <w:rPr>
          <w:rFonts w:ascii="Arial" w:hAnsi="Arial" w:cs="Arial"/>
          <w:sz w:val="24"/>
          <w:szCs w:val="24"/>
        </w:rPr>
        <w:t xml:space="preserve">Effective teaching practice arises from a constructivist approach to learning, allowing students to build on prior knowledge and construct personal meaning.  </w:t>
      </w:r>
    </w:p>
    <w:p w14:paraId="6AD75907" w14:textId="77777777" w:rsidR="00A77B3E" w:rsidRPr="00AA1362" w:rsidRDefault="004B5C3F">
      <w:pPr>
        <w:numPr>
          <w:ilvl w:val="0"/>
          <w:numId w:val="2"/>
        </w:numPr>
        <w:tabs>
          <w:tab w:val="left" w:pos="360"/>
          <w:tab w:val="left" w:pos="720"/>
        </w:tabs>
        <w:spacing w:after="0"/>
        <w:rPr>
          <w:rFonts w:ascii="Arial" w:hAnsi="Arial" w:cs="Arial"/>
          <w:sz w:val="24"/>
          <w:szCs w:val="24"/>
        </w:rPr>
      </w:pPr>
      <w:r w:rsidRPr="00AA1362">
        <w:rPr>
          <w:rFonts w:ascii="Arial" w:hAnsi="Arial" w:cs="Arial"/>
          <w:sz w:val="24"/>
          <w:szCs w:val="24"/>
        </w:rPr>
        <w:t>Through meaningful interactions, we communicate with and understand others, the world and ourselves to develop intercultural awareness.</w:t>
      </w:r>
    </w:p>
    <w:p w14:paraId="66D1F1E8" w14:textId="0C73DBE2" w:rsidR="0051613D" w:rsidRDefault="004B5C3F" w:rsidP="00B82032">
      <w:pPr>
        <w:numPr>
          <w:ilvl w:val="0"/>
          <w:numId w:val="2"/>
        </w:numPr>
        <w:tabs>
          <w:tab w:val="left" w:pos="360"/>
          <w:tab w:val="left" w:pos="720"/>
        </w:tabs>
        <w:spacing w:after="0"/>
        <w:rPr>
          <w:rFonts w:ascii="Arial" w:hAnsi="Arial" w:cs="Arial"/>
          <w:sz w:val="24"/>
          <w:szCs w:val="24"/>
        </w:rPr>
      </w:pPr>
      <w:r w:rsidRPr="00AA1362">
        <w:rPr>
          <w:rFonts w:ascii="Arial" w:hAnsi="Arial" w:cs="Arial"/>
          <w:sz w:val="24"/>
          <w:szCs w:val="24"/>
        </w:rPr>
        <w:t>The school community is a resource to foster language learning.  The acquisition of an additional language enriches personal growth, enhances first language development, and promotes internationalism.</w:t>
      </w:r>
    </w:p>
    <w:p w14:paraId="53C721A0" w14:textId="77777777" w:rsidR="00B82032" w:rsidRPr="00B82032" w:rsidRDefault="00B82032" w:rsidP="00B82032">
      <w:pPr>
        <w:tabs>
          <w:tab w:val="left" w:pos="360"/>
          <w:tab w:val="left" w:pos="720"/>
        </w:tabs>
        <w:spacing w:after="0"/>
        <w:ind w:left="720"/>
        <w:rPr>
          <w:rFonts w:ascii="Arial" w:hAnsi="Arial" w:cs="Arial"/>
          <w:sz w:val="24"/>
          <w:szCs w:val="24"/>
        </w:rPr>
      </w:pPr>
    </w:p>
    <w:p w14:paraId="1F3A37A3" w14:textId="77777777" w:rsidR="00A77B3E" w:rsidRPr="00AA1362" w:rsidRDefault="004B5C3F">
      <w:pPr>
        <w:rPr>
          <w:rFonts w:ascii="Arial" w:hAnsi="Arial" w:cs="Arial"/>
          <w:b/>
          <w:bCs/>
          <w:color w:val="1155CC"/>
          <w:sz w:val="24"/>
          <w:szCs w:val="24"/>
        </w:rPr>
      </w:pPr>
      <w:r w:rsidRPr="00AA1362">
        <w:rPr>
          <w:rFonts w:ascii="Arial" w:hAnsi="Arial" w:cs="Arial"/>
          <w:b/>
          <w:bCs/>
          <w:color w:val="1155CC"/>
          <w:sz w:val="24"/>
          <w:szCs w:val="24"/>
        </w:rPr>
        <w:t>LANGUAGE PROFILE</w:t>
      </w:r>
    </w:p>
    <w:p w14:paraId="17752057" w14:textId="77777777" w:rsidR="00A77B3E" w:rsidRPr="00AA1362" w:rsidRDefault="004B5C3F">
      <w:pPr>
        <w:ind w:left="-90" w:firstLine="810"/>
        <w:rPr>
          <w:rFonts w:ascii="Arial" w:hAnsi="Arial" w:cs="Arial"/>
          <w:sz w:val="24"/>
          <w:szCs w:val="24"/>
        </w:rPr>
      </w:pPr>
      <w:r w:rsidRPr="00AA1362">
        <w:rPr>
          <w:rFonts w:ascii="Arial" w:hAnsi="Arial" w:cs="Arial"/>
          <w:sz w:val="24"/>
          <w:szCs w:val="24"/>
        </w:rPr>
        <w:t>Of the 200,000 residents of Augusta, Georgia, approximately 6% speak a language other than English at home (</w:t>
      </w:r>
      <w:hyperlink r:id="rId14" w:history="1">
        <w:r w:rsidRPr="00AA1362">
          <w:rPr>
            <w:rFonts w:ascii="Arial" w:hAnsi="Arial" w:cs="Arial"/>
            <w:color w:val="1155CC"/>
            <w:sz w:val="24"/>
            <w:szCs w:val="24"/>
            <w:u w:val="single"/>
          </w:rPr>
          <w:t>http</w:t>
        </w:r>
      </w:hyperlink>
      <w:hyperlink r:id="rId15" w:history="1">
        <w:r w:rsidRPr="00AA1362">
          <w:rPr>
            <w:rFonts w:ascii="Arial" w:hAnsi="Arial" w:cs="Arial"/>
            <w:color w:val="1155CC"/>
            <w:sz w:val="24"/>
            <w:szCs w:val="24"/>
            <w:u w:val="single"/>
          </w:rPr>
          <w:t>://</w:t>
        </w:r>
      </w:hyperlink>
      <w:hyperlink r:id="rId16" w:history="1">
        <w:r w:rsidRPr="00AA1362">
          <w:rPr>
            <w:rFonts w:ascii="Arial" w:hAnsi="Arial" w:cs="Arial"/>
            <w:color w:val="1155CC"/>
            <w:sz w:val="24"/>
            <w:szCs w:val="24"/>
            <w:u w:val="single"/>
          </w:rPr>
          <w:t>quickfacts</w:t>
        </w:r>
      </w:hyperlink>
      <w:hyperlink r:id="rId17" w:history="1">
        <w:r w:rsidRPr="00AA1362">
          <w:rPr>
            <w:rFonts w:ascii="Arial" w:hAnsi="Arial" w:cs="Arial"/>
            <w:color w:val="1155CC"/>
            <w:sz w:val="24"/>
            <w:szCs w:val="24"/>
            <w:u w:val="single"/>
          </w:rPr>
          <w:t>.</w:t>
        </w:r>
      </w:hyperlink>
      <w:hyperlink r:id="rId18" w:history="1">
        <w:r w:rsidRPr="00AA1362">
          <w:rPr>
            <w:rFonts w:ascii="Arial" w:hAnsi="Arial" w:cs="Arial"/>
            <w:color w:val="1155CC"/>
            <w:sz w:val="24"/>
            <w:szCs w:val="24"/>
            <w:u w:val="single"/>
          </w:rPr>
          <w:t>census</w:t>
        </w:r>
      </w:hyperlink>
      <w:hyperlink r:id="rId19" w:history="1">
        <w:r w:rsidRPr="00AA1362">
          <w:rPr>
            <w:rFonts w:ascii="Arial" w:hAnsi="Arial" w:cs="Arial"/>
            <w:color w:val="1155CC"/>
            <w:sz w:val="24"/>
            <w:szCs w:val="24"/>
            <w:u w:val="single"/>
          </w:rPr>
          <w:t>.</w:t>
        </w:r>
      </w:hyperlink>
      <w:hyperlink r:id="rId20" w:history="1">
        <w:r w:rsidRPr="00AA1362">
          <w:rPr>
            <w:rFonts w:ascii="Arial" w:hAnsi="Arial" w:cs="Arial"/>
            <w:color w:val="1155CC"/>
            <w:sz w:val="24"/>
            <w:szCs w:val="24"/>
            <w:u w:val="single"/>
          </w:rPr>
          <w:t>gov</w:t>
        </w:r>
      </w:hyperlink>
      <w:hyperlink r:id="rId21" w:history="1">
        <w:r w:rsidRPr="00AA1362">
          <w:rPr>
            <w:rFonts w:ascii="Arial" w:hAnsi="Arial" w:cs="Arial"/>
            <w:color w:val="1155CC"/>
            <w:sz w:val="24"/>
            <w:szCs w:val="24"/>
            <w:u w:val="single"/>
          </w:rPr>
          <w:t>/</w:t>
        </w:r>
      </w:hyperlink>
      <w:hyperlink r:id="rId22" w:history="1">
        <w:r w:rsidRPr="00AA1362">
          <w:rPr>
            <w:rFonts w:ascii="Arial" w:hAnsi="Arial" w:cs="Arial"/>
            <w:color w:val="1155CC"/>
            <w:sz w:val="24"/>
            <w:szCs w:val="24"/>
            <w:u w:val="single"/>
          </w:rPr>
          <w:t>qfd</w:t>
        </w:r>
      </w:hyperlink>
      <w:hyperlink r:id="rId23" w:history="1">
        <w:r w:rsidRPr="00AA1362">
          <w:rPr>
            <w:rFonts w:ascii="Arial" w:hAnsi="Arial" w:cs="Arial"/>
            <w:color w:val="1155CC"/>
            <w:sz w:val="24"/>
            <w:szCs w:val="24"/>
            <w:u w:val="single"/>
          </w:rPr>
          <w:t>/</w:t>
        </w:r>
      </w:hyperlink>
      <w:hyperlink r:id="rId24" w:history="1">
        <w:r w:rsidRPr="00AA1362">
          <w:rPr>
            <w:rFonts w:ascii="Arial" w:hAnsi="Arial" w:cs="Arial"/>
            <w:color w:val="1155CC"/>
            <w:sz w:val="24"/>
            <w:szCs w:val="24"/>
            <w:u w:val="single"/>
          </w:rPr>
          <w:t>states</w:t>
        </w:r>
      </w:hyperlink>
      <w:hyperlink r:id="rId25" w:history="1">
        <w:r w:rsidRPr="00AA1362">
          <w:rPr>
            <w:rFonts w:ascii="Arial" w:hAnsi="Arial" w:cs="Arial"/>
            <w:color w:val="1155CC"/>
            <w:sz w:val="24"/>
            <w:szCs w:val="24"/>
            <w:u w:val="single"/>
          </w:rPr>
          <w:t>/13/13245.</w:t>
        </w:r>
      </w:hyperlink>
      <w:hyperlink r:id="rId26" w:history="1">
        <w:r w:rsidRPr="00AA1362">
          <w:rPr>
            <w:rFonts w:ascii="Arial" w:hAnsi="Arial" w:cs="Arial"/>
            <w:color w:val="1155CC"/>
            <w:sz w:val="24"/>
            <w:szCs w:val="24"/>
            <w:u w:val="single"/>
          </w:rPr>
          <w:t>html</w:t>
        </w:r>
      </w:hyperlink>
      <w:r w:rsidRPr="00AA1362">
        <w:rPr>
          <w:rFonts w:ascii="Arial" w:hAnsi="Arial" w:cs="Arial"/>
          <w:sz w:val="24"/>
          <w:szCs w:val="24"/>
        </w:rPr>
        <w:t xml:space="preserve">).  The most popular foreign languages spoken at home are Spanish, Korean, and Vietnamese.  </w:t>
      </w:r>
      <w:r w:rsidR="00F4490F" w:rsidRPr="00AA1362">
        <w:rPr>
          <w:rFonts w:ascii="Arial" w:hAnsi="Arial" w:cs="Arial"/>
          <w:sz w:val="24"/>
          <w:szCs w:val="24"/>
        </w:rPr>
        <w:t>HMS</w:t>
      </w:r>
      <w:r w:rsidRPr="00AA1362">
        <w:rPr>
          <w:rFonts w:ascii="Arial" w:hAnsi="Arial" w:cs="Arial"/>
          <w:sz w:val="24"/>
          <w:szCs w:val="24"/>
        </w:rPr>
        <w:t xml:space="preserve"> recognizes the diversity of our students and strives to embrace mother tongue languages.  </w:t>
      </w:r>
    </w:p>
    <w:p w14:paraId="03665EF5" w14:textId="77777777" w:rsidR="00A77B3E" w:rsidRPr="00AA1362" w:rsidRDefault="004B5C3F">
      <w:pPr>
        <w:ind w:firstLine="720"/>
        <w:rPr>
          <w:rFonts w:ascii="Arial" w:hAnsi="Arial" w:cs="Arial"/>
          <w:sz w:val="24"/>
          <w:szCs w:val="24"/>
        </w:rPr>
      </w:pPr>
      <w:r w:rsidRPr="00AA1362">
        <w:rPr>
          <w:rFonts w:ascii="Arial" w:hAnsi="Arial" w:cs="Arial"/>
          <w:sz w:val="24"/>
          <w:szCs w:val="24"/>
        </w:rPr>
        <w:t xml:space="preserve">While teaching and learning are accomplished mainly through the use of the English language, students also have the opportunity to learn Spanish </w:t>
      </w:r>
      <w:r w:rsidR="00F4490F" w:rsidRPr="00AA1362">
        <w:rPr>
          <w:rFonts w:ascii="Arial" w:hAnsi="Arial" w:cs="Arial"/>
          <w:sz w:val="24"/>
          <w:szCs w:val="24"/>
        </w:rPr>
        <w:t xml:space="preserve">through </w:t>
      </w:r>
      <w:r w:rsidRPr="00AA1362">
        <w:rPr>
          <w:rFonts w:ascii="Arial" w:hAnsi="Arial" w:cs="Arial"/>
          <w:sz w:val="24"/>
          <w:szCs w:val="24"/>
        </w:rPr>
        <w:t xml:space="preserve">foreign language courses offered at </w:t>
      </w:r>
      <w:r w:rsidR="00F4490F" w:rsidRPr="00AA1362">
        <w:rPr>
          <w:rFonts w:ascii="Arial" w:hAnsi="Arial" w:cs="Arial"/>
          <w:sz w:val="24"/>
          <w:szCs w:val="24"/>
        </w:rPr>
        <w:t>HMS</w:t>
      </w:r>
      <w:r w:rsidRPr="00AA1362">
        <w:rPr>
          <w:rFonts w:ascii="Arial" w:hAnsi="Arial" w:cs="Arial"/>
          <w:sz w:val="24"/>
          <w:szCs w:val="24"/>
        </w:rPr>
        <w:t xml:space="preserve">.   </w:t>
      </w:r>
      <w:bookmarkStart w:id="3" w:name="_GoBack"/>
    </w:p>
    <w:bookmarkEnd w:id="3"/>
    <w:p w14:paraId="09559D12" w14:textId="77777777" w:rsidR="00A77B3E" w:rsidRPr="00AA1362" w:rsidRDefault="004B5C3F">
      <w:pPr>
        <w:rPr>
          <w:rFonts w:ascii="Arial" w:hAnsi="Arial" w:cs="Arial"/>
          <w:b/>
          <w:bCs/>
          <w:sz w:val="24"/>
          <w:szCs w:val="24"/>
        </w:rPr>
      </w:pPr>
      <w:r w:rsidRPr="00AA1362">
        <w:rPr>
          <w:rFonts w:ascii="Arial" w:hAnsi="Arial" w:cs="Arial"/>
          <w:b/>
          <w:bCs/>
          <w:sz w:val="24"/>
          <w:szCs w:val="24"/>
        </w:rPr>
        <w:t>Aims</w:t>
      </w:r>
    </w:p>
    <w:p w14:paraId="34777AA1" w14:textId="77777777" w:rsidR="00A77B3E" w:rsidRPr="00AA1362" w:rsidRDefault="004B5C3F">
      <w:pPr>
        <w:numPr>
          <w:ilvl w:val="0"/>
          <w:numId w:val="3"/>
        </w:numPr>
        <w:tabs>
          <w:tab w:val="left" w:pos="360"/>
          <w:tab w:val="left" w:pos="720"/>
        </w:tabs>
        <w:spacing w:after="0"/>
        <w:rPr>
          <w:rFonts w:ascii="Arial" w:hAnsi="Arial" w:cs="Arial"/>
          <w:sz w:val="24"/>
          <w:szCs w:val="24"/>
        </w:rPr>
      </w:pPr>
      <w:r w:rsidRPr="00AA1362">
        <w:rPr>
          <w:rFonts w:ascii="Arial" w:hAnsi="Arial" w:cs="Arial"/>
          <w:sz w:val="24"/>
          <w:szCs w:val="24"/>
        </w:rPr>
        <w:t>Develop the skills of each child to the highest level.</w:t>
      </w:r>
    </w:p>
    <w:p w14:paraId="66A84A14" w14:textId="77777777" w:rsidR="00A77B3E" w:rsidRPr="00AA1362" w:rsidRDefault="004B5C3F">
      <w:pPr>
        <w:numPr>
          <w:ilvl w:val="0"/>
          <w:numId w:val="3"/>
        </w:numPr>
        <w:tabs>
          <w:tab w:val="left" w:pos="360"/>
          <w:tab w:val="left" w:pos="720"/>
        </w:tabs>
        <w:spacing w:after="0"/>
        <w:rPr>
          <w:rFonts w:ascii="Arial" w:hAnsi="Arial" w:cs="Arial"/>
          <w:sz w:val="24"/>
          <w:szCs w:val="24"/>
        </w:rPr>
      </w:pPr>
      <w:r w:rsidRPr="00AA1362">
        <w:rPr>
          <w:rFonts w:ascii="Arial" w:hAnsi="Arial" w:cs="Arial"/>
          <w:sz w:val="24"/>
          <w:szCs w:val="24"/>
        </w:rPr>
        <w:lastRenderedPageBreak/>
        <w:t>Produce confident students able to understand and use appropriately the varieties of language available to them.</w:t>
      </w:r>
    </w:p>
    <w:p w14:paraId="612EC811" w14:textId="77777777" w:rsidR="00A77B3E" w:rsidRPr="00AA1362" w:rsidRDefault="00A77B3E">
      <w:pPr>
        <w:rPr>
          <w:rFonts w:ascii="Arial" w:hAnsi="Arial" w:cs="Arial"/>
          <w:sz w:val="24"/>
          <w:szCs w:val="24"/>
        </w:rPr>
      </w:pPr>
    </w:p>
    <w:p w14:paraId="5ABE161B" w14:textId="77777777" w:rsidR="00A77B3E" w:rsidRPr="00AA1362" w:rsidRDefault="00F4490F">
      <w:pPr>
        <w:rPr>
          <w:rFonts w:ascii="Arial" w:hAnsi="Arial" w:cs="Arial"/>
          <w:b/>
          <w:bCs/>
          <w:color w:val="1155CC"/>
          <w:sz w:val="24"/>
          <w:szCs w:val="24"/>
        </w:rPr>
      </w:pPr>
      <w:r w:rsidRPr="00AA1362">
        <w:rPr>
          <w:rFonts w:ascii="Arial" w:hAnsi="Arial" w:cs="Arial"/>
          <w:b/>
          <w:bCs/>
          <w:color w:val="1155CC"/>
          <w:sz w:val="24"/>
          <w:szCs w:val="24"/>
        </w:rPr>
        <w:t xml:space="preserve">HMS </w:t>
      </w:r>
      <w:r w:rsidR="004B5C3F" w:rsidRPr="00AA1362">
        <w:rPr>
          <w:rFonts w:ascii="Arial" w:hAnsi="Arial" w:cs="Arial"/>
          <w:b/>
          <w:bCs/>
          <w:color w:val="1155CC"/>
          <w:sz w:val="24"/>
          <w:szCs w:val="24"/>
        </w:rPr>
        <w:t xml:space="preserve">AND LANGUAGE EDUCATION IN THE </w:t>
      </w:r>
      <w:r w:rsidR="006E67BB" w:rsidRPr="00AA1362">
        <w:rPr>
          <w:rFonts w:ascii="Arial" w:hAnsi="Arial" w:cs="Arial"/>
          <w:b/>
          <w:bCs/>
          <w:color w:val="1155CC"/>
          <w:sz w:val="24"/>
          <w:szCs w:val="24"/>
        </w:rPr>
        <w:t>IB MYP PROGRAMME</w:t>
      </w:r>
    </w:p>
    <w:p w14:paraId="4962F328" w14:textId="77777777" w:rsidR="00A77B3E" w:rsidRPr="00AA1362" w:rsidRDefault="004B5C3F">
      <w:pPr>
        <w:rPr>
          <w:rFonts w:ascii="Arial" w:hAnsi="Arial" w:cs="Arial"/>
          <w:b/>
          <w:bCs/>
          <w:sz w:val="24"/>
          <w:szCs w:val="24"/>
        </w:rPr>
      </w:pPr>
      <w:r w:rsidRPr="00AA1362">
        <w:rPr>
          <w:rFonts w:ascii="Arial" w:hAnsi="Arial" w:cs="Arial"/>
          <w:b/>
          <w:bCs/>
          <w:sz w:val="24"/>
          <w:szCs w:val="24"/>
        </w:rPr>
        <w:t>Admissions</w:t>
      </w:r>
    </w:p>
    <w:p w14:paraId="74172E34" w14:textId="77777777" w:rsidR="00A77B3E" w:rsidRPr="00AA1362" w:rsidRDefault="004B5C3F">
      <w:pPr>
        <w:ind w:firstLine="720"/>
        <w:rPr>
          <w:rFonts w:ascii="Arial" w:hAnsi="Arial" w:cs="Arial"/>
          <w:sz w:val="24"/>
          <w:szCs w:val="24"/>
        </w:rPr>
      </w:pPr>
      <w:r w:rsidRPr="00AA1362">
        <w:rPr>
          <w:rFonts w:ascii="Arial" w:hAnsi="Arial" w:cs="Arial"/>
          <w:sz w:val="24"/>
          <w:szCs w:val="24"/>
        </w:rPr>
        <w:t xml:space="preserve">Admission to the International Baccalaureate </w:t>
      </w:r>
      <w:r w:rsidR="00F4490F" w:rsidRPr="00AA1362">
        <w:rPr>
          <w:rFonts w:ascii="Arial" w:hAnsi="Arial" w:cs="Arial"/>
          <w:sz w:val="24"/>
          <w:szCs w:val="24"/>
        </w:rPr>
        <w:t>Middle Years</w:t>
      </w:r>
      <w:r w:rsidRPr="00AA1362">
        <w:rPr>
          <w:rFonts w:ascii="Arial" w:hAnsi="Arial" w:cs="Arial"/>
          <w:sz w:val="24"/>
          <w:szCs w:val="24"/>
        </w:rPr>
        <w:t xml:space="preserve"> </w:t>
      </w:r>
      <w:proofErr w:type="spellStart"/>
      <w:r w:rsidRPr="00AA1362">
        <w:rPr>
          <w:rFonts w:ascii="Arial" w:hAnsi="Arial" w:cs="Arial"/>
          <w:sz w:val="24"/>
          <w:szCs w:val="24"/>
        </w:rPr>
        <w:t>Programme</w:t>
      </w:r>
      <w:proofErr w:type="spellEnd"/>
      <w:r w:rsidRPr="00AA1362">
        <w:rPr>
          <w:rFonts w:ascii="Arial" w:hAnsi="Arial" w:cs="Arial"/>
          <w:sz w:val="24"/>
          <w:szCs w:val="24"/>
        </w:rPr>
        <w:t xml:space="preserve"> (IB</w:t>
      </w:r>
      <w:r w:rsidR="00F4490F" w:rsidRPr="00AA1362">
        <w:rPr>
          <w:rFonts w:ascii="Arial" w:hAnsi="Arial" w:cs="Arial"/>
          <w:sz w:val="24"/>
          <w:szCs w:val="24"/>
        </w:rPr>
        <w:t>MYP</w:t>
      </w:r>
      <w:r w:rsidRPr="00AA1362">
        <w:rPr>
          <w:rFonts w:ascii="Arial" w:hAnsi="Arial" w:cs="Arial"/>
          <w:sz w:val="24"/>
          <w:szCs w:val="24"/>
        </w:rPr>
        <w:t xml:space="preserve">) is open to all students regardless of race, ethnicity, or mother tongues.  </w:t>
      </w:r>
      <w:r w:rsidR="00F4490F" w:rsidRPr="00AA1362">
        <w:rPr>
          <w:rFonts w:ascii="Arial" w:hAnsi="Arial" w:cs="Arial"/>
          <w:sz w:val="24"/>
          <w:szCs w:val="24"/>
        </w:rPr>
        <w:t>The IB MYP at Hephzibah is an inclusive program for all students</w:t>
      </w:r>
      <w:r w:rsidR="00F66E93" w:rsidRPr="00AA1362">
        <w:rPr>
          <w:rFonts w:ascii="Arial" w:hAnsi="Arial" w:cs="Arial"/>
          <w:sz w:val="24"/>
          <w:szCs w:val="24"/>
        </w:rPr>
        <w:t xml:space="preserve">. Students continue with IB MYP at Hephzibah High with Years 4 and 5. </w:t>
      </w:r>
    </w:p>
    <w:p w14:paraId="38547794" w14:textId="77777777" w:rsidR="00A77B3E" w:rsidRPr="00AA1362" w:rsidRDefault="004B5C3F">
      <w:pPr>
        <w:ind w:firstLine="720"/>
        <w:rPr>
          <w:rFonts w:ascii="Arial" w:hAnsi="Arial" w:cs="Arial"/>
          <w:sz w:val="24"/>
          <w:szCs w:val="24"/>
        </w:rPr>
      </w:pPr>
      <w:r w:rsidRPr="00AA1362">
        <w:rPr>
          <w:rFonts w:ascii="Arial" w:hAnsi="Arial" w:cs="Arial"/>
          <w:sz w:val="24"/>
          <w:szCs w:val="24"/>
        </w:rPr>
        <w:t xml:space="preserve"> In the event that a student is new to the English language, the Richmond County School System has established an English as a Second Language program at our high school.  Students must contact student services and undertake formal testing in reading and writing in English to qualify for this service.</w:t>
      </w:r>
    </w:p>
    <w:p w14:paraId="1B7C37D1" w14:textId="77777777" w:rsidR="00A77B3E" w:rsidRPr="00AA1362" w:rsidRDefault="004B5C3F">
      <w:pPr>
        <w:rPr>
          <w:rFonts w:ascii="Arial" w:hAnsi="Arial" w:cs="Arial"/>
          <w:b/>
          <w:bCs/>
          <w:sz w:val="24"/>
          <w:szCs w:val="24"/>
        </w:rPr>
      </w:pPr>
      <w:r w:rsidRPr="00AA1362">
        <w:rPr>
          <w:rFonts w:ascii="Arial" w:hAnsi="Arial" w:cs="Arial"/>
          <w:b/>
          <w:bCs/>
          <w:sz w:val="24"/>
          <w:szCs w:val="24"/>
        </w:rPr>
        <w:t>Language Learning</w:t>
      </w:r>
    </w:p>
    <w:p w14:paraId="0776189B" w14:textId="77777777" w:rsidR="00A77B3E" w:rsidRPr="00AA1362" w:rsidRDefault="004B5C3F">
      <w:pPr>
        <w:rPr>
          <w:rFonts w:ascii="Arial" w:hAnsi="Arial" w:cs="Arial"/>
          <w:b/>
          <w:bCs/>
          <w:sz w:val="24"/>
          <w:szCs w:val="24"/>
          <w:shd w:val="solid" w:color="FFFF00" w:fill="FFFF00"/>
        </w:rPr>
      </w:pPr>
      <w:r w:rsidRPr="00AA1362">
        <w:rPr>
          <w:rFonts w:ascii="Arial" w:hAnsi="Arial" w:cs="Arial"/>
          <w:sz w:val="24"/>
          <w:szCs w:val="24"/>
        </w:rPr>
        <w:t xml:space="preserve">While the primary language used at </w:t>
      </w:r>
      <w:r w:rsidR="00F4490F" w:rsidRPr="00AA1362">
        <w:rPr>
          <w:rFonts w:ascii="Arial" w:hAnsi="Arial" w:cs="Arial"/>
          <w:sz w:val="24"/>
          <w:szCs w:val="24"/>
        </w:rPr>
        <w:t>HMS</w:t>
      </w:r>
      <w:r w:rsidRPr="00AA1362">
        <w:rPr>
          <w:rFonts w:ascii="Arial" w:hAnsi="Arial" w:cs="Arial"/>
          <w:sz w:val="24"/>
          <w:szCs w:val="24"/>
        </w:rPr>
        <w:t xml:space="preserve"> is English, all students at </w:t>
      </w:r>
      <w:r w:rsidR="00F4490F" w:rsidRPr="00AA1362">
        <w:rPr>
          <w:rFonts w:ascii="Arial" w:hAnsi="Arial" w:cs="Arial"/>
          <w:sz w:val="24"/>
          <w:szCs w:val="24"/>
        </w:rPr>
        <w:t>HMS</w:t>
      </w:r>
      <w:r w:rsidRPr="00AA1362">
        <w:rPr>
          <w:rFonts w:ascii="Arial" w:hAnsi="Arial" w:cs="Arial"/>
          <w:sz w:val="24"/>
          <w:szCs w:val="24"/>
        </w:rPr>
        <w:t xml:space="preserve"> engage in language acquisition and take at least </w:t>
      </w:r>
      <w:r w:rsidR="00F4490F" w:rsidRPr="00AA1362">
        <w:rPr>
          <w:rFonts w:ascii="Arial" w:hAnsi="Arial" w:cs="Arial"/>
          <w:sz w:val="24"/>
          <w:szCs w:val="24"/>
        </w:rPr>
        <w:t>50 hours each year of Spanish.</w:t>
      </w:r>
    </w:p>
    <w:p w14:paraId="589AB751" w14:textId="77777777" w:rsidR="00A77B3E" w:rsidRPr="00AA1362" w:rsidRDefault="004B5C3F">
      <w:pPr>
        <w:rPr>
          <w:rFonts w:ascii="Arial" w:hAnsi="Arial" w:cs="Arial"/>
          <w:b/>
          <w:bCs/>
          <w:sz w:val="24"/>
          <w:szCs w:val="24"/>
        </w:rPr>
      </w:pPr>
      <w:r w:rsidRPr="00AA1362">
        <w:rPr>
          <w:rFonts w:ascii="Arial" w:hAnsi="Arial" w:cs="Arial"/>
          <w:b/>
          <w:bCs/>
          <w:sz w:val="24"/>
          <w:szCs w:val="24"/>
        </w:rPr>
        <w:t>Mother Tongue Support</w:t>
      </w:r>
    </w:p>
    <w:p w14:paraId="4277836E" w14:textId="77777777" w:rsidR="00A77B3E" w:rsidRPr="00AA1362" w:rsidRDefault="00F4490F">
      <w:pPr>
        <w:rPr>
          <w:rFonts w:ascii="Arial" w:hAnsi="Arial" w:cs="Arial"/>
          <w:sz w:val="24"/>
          <w:szCs w:val="24"/>
        </w:rPr>
      </w:pPr>
      <w:r w:rsidRPr="00AA1362">
        <w:rPr>
          <w:rFonts w:ascii="Arial" w:hAnsi="Arial" w:cs="Arial"/>
          <w:sz w:val="24"/>
          <w:szCs w:val="24"/>
        </w:rPr>
        <w:t>HMS</w:t>
      </w:r>
      <w:r w:rsidR="004B5C3F" w:rsidRPr="00AA1362">
        <w:rPr>
          <w:rFonts w:ascii="Arial" w:hAnsi="Arial" w:cs="Arial"/>
          <w:sz w:val="24"/>
          <w:szCs w:val="24"/>
        </w:rPr>
        <w:t xml:space="preserve"> promotes an enriched additional language philosophy whereby:</w:t>
      </w:r>
    </w:p>
    <w:p w14:paraId="7DF9E71A" w14:textId="77777777" w:rsidR="00A77B3E" w:rsidRPr="00AA1362" w:rsidRDefault="004B5C3F">
      <w:pPr>
        <w:numPr>
          <w:ilvl w:val="0"/>
          <w:numId w:val="4"/>
        </w:numPr>
        <w:tabs>
          <w:tab w:val="left" w:pos="360"/>
          <w:tab w:val="left" w:pos="720"/>
        </w:tabs>
        <w:spacing w:after="0"/>
        <w:rPr>
          <w:rFonts w:ascii="Arial" w:hAnsi="Arial" w:cs="Arial"/>
          <w:sz w:val="24"/>
          <w:szCs w:val="24"/>
        </w:rPr>
      </w:pPr>
      <w:r w:rsidRPr="00AA1362">
        <w:rPr>
          <w:rFonts w:ascii="Arial" w:hAnsi="Arial" w:cs="Arial"/>
          <w:sz w:val="24"/>
          <w:szCs w:val="24"/>
        </w:rPr>
        <w:t>English is acquired in addition to students’ home language.</w:t>
      </w:r>
    </w:p>
    <w:p w14:paraId="7723CFF8" w14:textId="77777777" w:rsidR="00A77B3E" w:rsidRPr="00AA1362" w:rsidRDefault="004B5C3F">
      <w:pPr>
        <w:numPr>
          <w:ilvl w:val="0"/>
          <w:numId w:val="4"/>
        </w:numPr>
        <w:tabs>
          <w:tab w:val="left" w:pos="360"/>
          <w:tab w:val="left" w:pos="720"/>
        </w:tabs>
        <w:spacing w:after="0"/>
        <w:rPr>
          <w:rFonts w:ascii="Arial" w:hAnsi="Arial" w:cs="Arial"/>
          <w:sz w:val="24"/>
          <w:szCs w:val="24"/>
        </w:rPr>
      </w:pPr>
      <w:r w:rsidRPr="00AA1362">
        <w:rPr>
          <w:rFonts w:ascii="Arial" w:hAnsi="Arial" w:cs="Arial"/>
          <w:sz w:val="24"/>
          <w:szCs w:val="24"/>
        </w:rPr>
        <w:t>For our English language learner, we support our students and their families as they adjust to a new language, learning environment, and culture.</w:t>
      </w:r>
    </w:p>
    <w:p w14:paraId="33EE634B" w14:textId="77777777" w:rsidR="00A77B3E" w:rsidRPr="00AA1362" w:rsidRDefault="004B5C3F">
      <w:pPr>
        <w:numPr>
          <w:ilvl w:val="0"/>
          <w:numId w:val="4"/>
        </w:numPr>
        <w:tabs>
          <w:tab w:val="left" w:pos="360"/>
          <w:tab w:val="left" w:pos="720"/>
        </w:tabs>
        <w:spacing w:after="0"/>
        <w:rPr>
          <w:rFonts w:ascii="Arial" w:hAnsi="Arial" w:cs="Arial"/>
          <w:sz w:val="24"/>
          <w:szCs w:val="24"/>
        </w:rPr>
      </w:pPr>
      <w:r w:rsidRPr="00AA1362">
        <w:rPr>
          <w:rFonts w:ascii="Arial" w:hAnsi="Arial" w:cs="Arial"/>
          <w:sz w:val="24"/>
          <w:szCs w:val="24"/>
        </w:rPr>
        <w:t>All aspects of our language program require formal, as well as informal assessments.  These assessments are used to plan appropriate instruction and to evaluate student progress.</w:t>
      </w:r>
    </w:p>
    <w:p w14:paraId="5B63F402" w14:textId="77777777" w:rsidR="00A77B3E" w:rsidRPr="00AA1362" w:rsidRDefault="004B5C3F">
      <w:pPr>
        <w:rPr>
          <w:rFonts w:ascii="Arial" w:hAnsi="Arial" w:cs="Arial"/>
          <w:sz w:val="24"/>
          <w:szCs w:val="24"/>
        </w:rPr>
      </w:pPr>
      <w:r w:rsidRPr="00AA1362">
        <w:rPr>
          <w:rFonts w:ascii="Arial" w:hAnsi="Arial" w:cs="Arial"/>
          <w:sz w:val="24"/>
          <w:szCs w:val="24"/>
        </w:rPr>
        <w:t xml:space="preserve">Language learning at the </w:t>
      </w:r>
      <w:r w:rsidR="00F87CF8" w:rsidRPr="00AA1362">
        <w:rPr>
          <w:rFonts w:ascii="Arial" w:hAnsi="Arial" w:cs="Arial"/>
          <w:sz w:val="24"/>
          <w:szCs w:val="24"/>
        </w:rPr>
        <w:t>Hephzibah Middle School (HMS)</w:t>
      </w:r>
      <w:r w:rsidRPr="00AA1362">
        <w:rPr>
          <w:rFonts w:ascii="Arial" w:hAnsi="Arial" w:cs="Arial"/>
          <w:sz w:val="24"/>
          <w:szCs w:val="24"/>
        </w:rPr>
        <w:t xml:space="preserve"> will follow the philosophy, practices, strategies, and assessment as outlined below.</w:t>
      </w:r>
    </w:p>
    <w:p w14:paraId="2494E0AC" w14:textId="77777777" w:rsidR="00A77B3E" w:rsidRPr="00AA1362" w:rsidRDefault="004B5C3F">
      <w:pPr>
        <w:rPr>
          <w:rFonts w:ascii="Arial" w:hAnsi="Arial" w:cs="Arial"/>
          <w:b/>
          <w:bCs/>
          <w:sz w:val="24"/>
          <w:szCs w:val="24"/>
        </w:rPr>
      </w:pPr>
      <w:r w:rsidRPr="00AA1362">
        <w:rPr>
          <w:rFonts w:ascii="Arial" w:hAnsi="Arial" w:cs="Arial"/>
          <w:b/>
          <w:bCs/>
          <w:sz w:val="24"/>
          <w:szCs w:val="24"/>
        </w:rPr>
        <w:t>Language Practices</w:t>
      </w:r>
    </w:p>
    <w:p w14:paraId="7E7BE831" w14:textId="77777777" w:rsidR="00A77B3E" w:rsidRPr="00AA1362" w:rsidRDefault="004B5C3F">
      <w:pPr>
        <w:numPr>
          <w:ilvl w:val="0"/>
          <w:numId w:val="5"/>
        </w:numPr>
        <w:tabs>
          <w:tab w:val="left" w:pos="360"/>
          <w:tab w:val="left" w:pos="720"/>
        </w:tabs>
        <w:spacing w:after="0"/>
        <w:rPr>
          <w:rFonts w:ascii="Arial" w:hAnsi="Arial" w:cs="Arial"/>
          <w:sz w:val="24"/>
          <w:szCs w:val="24"/>
        </w:rPr>
      </w:pPr>
      <w:r w:rsidRPr="00AA1362">
        <w:rPr>
          <w:rFonts w:ascii="Arial" w:hAnsi="Arial" w:cs="Arial"/>
          <w:sz w:val="24"/>
          <w:szCs w:val="24"/>
        </w:rPr>
        <w:t>All teachers will create a risk-free environment to foster a variety of means of communication.  Teachers will encourage students to demonstrate open dialogue in all interactions to understand the world through different lenses in specific disciplines.  Teachers will model language through everyday use and directly teaching vocabulary and procedural terms within and across each discipline.</w:t>
      </w:r>
    </w:p>
    <w:p w14:paraId="7287AB77" w14:textId="77777777" w:rsidR="00A77B3E" w:rsidRPr="00AA1362" w:rsidRDefault="004B5C3F" w:rsidP="00F4490F">
      <w:pPr>
        <w:numPr>
          <w:ilvl w:val="0"/>
          <w:numId w:val="5"/>
        </w:numPr>
        <w:tabs>
          <w:tab w:val="left" w:pos="360"/>
          <w:tab w:val="left" w:pos="720"/>
        </w:tabs>
        <w:spacing w:after="0"/>
        <w:rPr>
          <w:rFonts w:ascii="Arial" w:hAnsi="Arial" w:cs="Arial"/>
          <w:sz w:val="24"/>
          <w:szCs w:val="24"/>
        </w:rPr>
      </w:pPr>
      <w:r w:rsidRPr="00AA1362">
        <w:rPr>
          <w:rFonts w:ascii="Arial" w:hAnsi="Arial" w:cs="Arial"/>
          <w:sz w:val="24"/>
          <w:szCs w:val="24"/>
        </w:rPr>
        <w:lastRenderedPageBreak/>
        <w:t>Curricula will offer the opportunity for personal choice and uninterrupted time for exploring multiple systems of communication in reading, writing, mathematics, art, music, drama, and movement.  There will be opportunities for students to use language for making personal connections and exploring compelling issues.  Teachers will plan effective, relevant, and engaging lessons to promote proficiency in all forms of language.</w:t>
      </w:r>
    </w:p>
    <w:p w14:paraId="59C9E43F" w14:textId="77777777" w:rsidR="00F4490F" w:rsidRPr="00AA1362" w:rsidRDefault="00F4490F" w:rsidP="00F66E93">
      <w:pPr>
        <w:tabs>
          <w:tab w:val="left" w:pos="360"/>
          <w:tab w:val="left" w:pos="720"/>
        </w:tabs>
        <w:spacing w:after="0"/>
        <w:ind w:left="720"/>
        <w:rPr>
          <w:rFonts w:ascii="Arial" w:hAnsi="Arial" w:cs="Arial"/>
          <w:sz w:val="24"/>
          <w:szCs w:val="24"/>
        </w:rPr>
      </w:pPr>
    </w:p>
    <w:p w14:paraId="31463402" w14:textId="77777777" w:rsidR="00A77B3E" w:rsidRPr="00AA1362" w:rsidRDefault="004B5C3F">
      <w:pPr>
        <w:rPr>
          <w:rFonts w:ascii="Arial" w:hAnsi="Arial" w:cs="Arial"/>
          <w:b/>
          <w:bCs/>
          <w:sz w:val="24"/>
          <w:szCs w:val="24"/>
        </w:rPr>
      </w:pPr>
      <w:r w:rsidRPr="00AA1362">
        <w:rPr>
          <w:rFonts w:ascii="Arial" w:hAnsi="Arial" w:cs="Arial"/>
          <w:b/>
          <w:bCs/>
          <w:sz w:val="24"/>
          <w:szCs w:val="24"/>
        </w:rPr>
        <w:t>Responsibilities of Stakeholders</w:t>
      </w:r>
    </w:p>
    <w:p w14:paraId="6D45F283" w14:textId="77777777" w:rsidR="00A77B3E" w:rsidRPr="00AA1362" w:rsidRDefault="004B5C3F">
      <w:pPr>
        <w:rPr>
          <w:rFonts w:ascii="Arial" w:hAnsi="Arial" w:cs="Arial"/>
          <w:sz w:val="24"/>
          <w:szCs w:val="24"/>
        </w:rPr>
      </w:pPr>
      <w:r w:rsidRPr="00AA1362">
        <w:rPr>
          <w:rFonts w:ascii="Arial" w:hAnsi="Arial" w:cs="Arial"/>
          <w:sz w:val="24"/>
          <w:szCs w:val="24"/>
        </w:rPr>
        <w:t>Effective implementation of the Language Policy requires the cooperation of all stakeholders of the school community.</w:t>
      </w:r>
    </w:p>
    <w:p w14:paraId="2F7577DD" w14:textId="77777777" w:rsidR="00A77B3E" w:rsidRPr="00AA1362" w:rsidRDefault="004B5C3F">
      <w:pPr>
        <w:rPr>
          <w:rFonts w:ascii="Arial" w:hAnsi="Arial" w:cs="Arial"/>
          <w:b/>
          <w:sz w:val="24"/>
          <w:szCs w:val="24"/>
        </w:rPr>
      </w:pPr>
      <w:r w:rsidRPr="00AA1362">
        <w:rPr>
          <w:rFonts w:ascii="Arial" w:hAnsi="Arial" w:cs="Arial"/>
          <w:b/>
          <w:sz w:val="24"/>
          <w:szCs w:val="24"/>
        </w:rPr>
        <w:t>Role of School District Administration</w:t>
      </w:r>
    </w:p>
    <w:p w14:paraId="48841EE5" w14:textId="77777777" w:rsidR="00A77B3E" w:rsidRPr="00AA1362" w:rsidRDefault="004B5C3F">
      <w:pPr>
        <w:numPr>
          <w:ilvl w:val="0"/>
          <w:numId w:val="6"/>
        </w:numPr>
        <w:tabs>
          <w:tab w:val="left" w:pos="360"/>
          <w:tab w:val="left" w:pos="720"/>
        </w:tabs>
        <w:spacing w:after="0"/>
        <w:rPr>
          <w:rFonts w:ascii="Arial" w:hAnsi="Arial" w:cs="Arial"/>
          <w:sz w:val="24"/>
          <w:szCs w:val="24"/>
        </w:rPr>
      </w:pPr>
      <w:r w:rsidRPr="00AA1362">
        <w:rPr>
          <w:rFonts w:ascii="Arial" w:hAnsi="Arial" w:cs="Arial"/>
          <w:sz w:val="24"/>
          <w:szCs w:val="24"/>
        </w:rPr>
        <w:t>Use English as the primary language of communication.</w:t>
      </w:r>
    </w:p>
    <w:p w14:paraId="0FA20738" w14:textId="77777777" w:rsidR="00A77B3E" w:rsidRPr="00AA1362" w:rsidRDefault="004B5C3F">
      <w:pPr>
        <w:numPr>
          <w:ilvl w:val="0"/>
          <w:numId w:val="6"/>
        </w:numPr>
        <w:tabs>
          <w:tab w:val="left" w:pos="360"/>
          <w:tab w:val="left" w:pos="720"/>
        </w:tabs>
        <w:spacing w:after="0"/>
        <w:rPr>
          <w:rFonts w:ascii="Arial" w:hAnsi="Arial" w:cs="Arial"/>
          <w:sz w:val="24"/>
          <w:szCs w:val="24"/>
        </w:rPr>
      </w:pPr>
      <w:r w:rsidRPr="00AA1362">
        <w:rPr>
          <w:rFonts w:ascii="Arial" w:hAnsi="Arial" w:cs="Arial"/>
          <w:sz w:val="24"/>
          <w:szCs w:val="24"/>
        </w:rPr>
        <w:t>Provide funding, facilities, leadership, and resources for the successful implementation of the language policy.</w:t>
      </w:r>
    </w:p>
    <w:p w14:paraId="55FBA285" w14:textId="77777777" w:rsidR="00A77B3E" w:rsidRPr="00AA1362" w:rsidRDefault="004B5C3F">
      <w:pPr>
        <w:numPr>
          <w:ilvl w:val="0"/>
          <w:numId w:val="6"/>
        </w:numPr>
        <w:tabs>
          <w:tab w:val="left" w:pos="360"/>
          <w:tab w:val="left" w:pos="720"/>
        </w:tabs>
        <w:spacing w:after="0"/>
        <w:rPr>
          <w:rFonts w:ascii="Arial" w:hAnsi="Arial" w:cs="Arial"/>
          <w:sz w:val="24"/>
          <w:szCs w:val="24"/>
        </w:rPr>
      </w:pPr>
      <w:r w:rsidRPr="00AA1362">
        <w:rPr>
          <w:rFonts w:ascii="Arial" w:hAnsi="Arial" w:cs="Arial"/>
          <w:sz w:val="24"/>
          <w:szCs w:val="24"/>
        </w:rPr>
        <w:t>Hold administrators accountable for implementation.</w:t>
      </w:r>
    </w:p>
    <w:p w14:paraId="3196A47B" w14:textId="77777777" w:rsidR="00F4490F" w:rsidRPr="00AA1362" w:rsidRDefault="004B5C3F" w:rsidP="00F66E93">
      <w:pPr>
        <w:numPr>
          <w:ilvl w:val="0"/>
          <w:numId w:val="6"/>
        </w:numPr>
        <w:tabs>
          <w:tab w:val="left" w:pos="360"/>
          <w:tab w:val="left" w:pos="720"/>
        </w:tabs>
        <w:spacing w:after="0"/>
        <w:rPr>
          <w:rFonts w:ascii="Arial" w:hAnsi="Arial" w:cs="Arial"/>
          <w:sz w:val="24"/>
          <w:szCs w:val="24"/>
        </w:rPr>
      </w:pPr>
      <w:r w:rsidRPr="00AA1362">
        <w:rPr>
          <w:rFonts w:ascii="Arial" w:hAnsi="Arial" w:cs="Arial"/>
          <w:sz w:val="24"/>
          <w:szCs w:val="24"/>
        </w:rPr>
        <w:t>Attract and retain highly qualified and experienced administrators and teachers.</w:t>
      </w:r>
    </w:p>
    <w:p w14:paraId="7B30C631" w14:textId="77777777" w:rsidR="00A77B3E" w:rsidRPr="00AA1362" w:rsidRDefault="004B5C3F">
      <w:pPr>
        <w:rPr>
          <w:rFonts w:ascii="Arial" w:hAnsi="Arial" w:cs="Arial"/>
          <w:b/>
          <w:sz w:val="24"/>
          <w:szCs w:val="24"/>
        </w:rPr>
      </w:pPr>
      <w:r w:rsidRPr="00AA1362">
        <w:rPr>
          <w:rFonts w:ascii="Arial" w:hAnsi="Arial" w:cs="Arial"/>
          <w:b/>
          <w:sz w:val="24"/>
          <w:szCs w:val="24"/>
        </w:rPr>
        <w:t>Role of School Building Administrators</w:t>
      </w:r>
    </w:p>
    <w:p w14:paraId="193038E5" w14:textId="77777777" w:rsidR="00A77B3E" w:rsidRPr="00AA1362" w:rsidRDefault="004B5C3F">
      <w:pPr>
        <w:numPr>
          <w:ilvl w:val="0"/>
          <w:numId w:val="7"/>
        </w:numPr>
        <w:tabs>
          <w:tab w:val="left" w:pos="360"/>
          <w:tab w:val="left" w:pos="720"/>
        </w:tabs>
        <w:spacing w:after="0"/>
        <w:rPr>
          <w:rFonts w:ascii="Arial" w:hAnsi="Arial" w:cs="Arial"/>
          <w:sz w:val="24"/>
          <w:szCs w:val="24"/>
        </w:rPr>
      </w:pPr>
      <w:r w:rsidRPr="00AA1362">
        <w:rPr>
          <w:rFonts w:ascii="Arial" w:hAnsi="Arial" w:cs="Arial"/>
          <w:sz w:val="24"/>
          <w:szCs w:val="24"/>
        </w:rPr>
        <w:t>Use English as the primary language of communication.</w:t>
      </w:r>
    </w:p>
    <w:p w14:paraId="6A035CAA" w14:textId="77777777" w:rsidR="00A77B3E" w:rsidRPr="00AA1362" w:rsidRDefault="004B5C3F">
      <w:pPr>
        <w:numPr>
          <w:ilvl w:val="0"/>
          <w:numId w:val="7"/>
        </w:numPr>
        <w:tabs>
          <w:tab w:val="left" w:pos="360"/>
          <w:tab w:val="left" w:pos="720"/>
        </w:tabs>
        <w:spacing w:after="0"/>
        <w:rPr>
          <w:rFonts w:ascii="Arial" w:hAnsi="Arial" w:cs="Arial"/>
          <w:sz w:val="24"/>
          <w:szCs w:val="24"/>
        </w:rPr>
      </w:pPr>
      <w:r w:rsidRPr="00AA1362">
        <w:rPr>
          <w:rFonts w:ascii="Arial" w:hAnsi="Arial" w:cs="Arial"/>
          <w:sz w:val="24"/>
          <w:szCs w:val="24"/>
        </w:rPr>
        <w:t>Provide academic leadership for the school.</w:t>
      </w:r>
    </w:p>
    <w:p w14:paraId="1E06DDCC" w14:textId="77777777" w:rsidR="00A77B3E" w:rsidRPr="00AA1362" w:rsidRDefault="004B5C3F">
      <w:pPr>
        <w:numPr>
          <w:ilvl w:val="0"/>
          <w:numId w:val="7"/>
        </w:numPr>
        <w:tabs>
          <w:tab w:val="left" w:pos="360"/>
          <w:tab w:val="left" w:pos="720"/>
        </w:tabs>
        <w:spacing w:after="0"/>
        <w:rPr>
          <w:rFonts w:ascii="Arial" w:hAnsi="Arial" w:cs="Arial"/>
          <w:sz w:val="24"/>
          <w:szCs w:val="24"/>
        </w:rPr>
      </w:pPr>
      <w:r w:rsidRPr="00AA1362">
        <w:rPr>
          <w:rFonts w:ascii="Arial" w:hAnsi="Arial" w:cs="Arial"/>
          <w:sz w:val="24"/>
          <w:szCs w:val="24"/>
        </w:rPr>
        <w:t>Share responsibility for oversight, implementation, and revision of the Language Policy and curriculum efforts.</w:t>
      </w:r>
    </w:p>
    <w:p w14:paraId="08778E24" w14:textId="77777777" w:rsidR="00A77B3E" w:rsidRPr="00AA1362" w:rsidRDefault="004B5C3F">
      <w:pPr>
        <w:numPr>
          <w:ilvl w:val="0"/>
          <w:numId w:val="7"/>
        </w:numPr>
        <w:tabs>
          <w:tab w:val="left" w:pos="360"/>
          <w:tab w:val="left" w:pos="720"/>
        </w:tabs>
        <w:spacing w:after="0"/>
        <w:rPr>
          <w:rFonts w:ascii="Arial" w:hAnsi="Arial" w:cs="Arial"/>
          <w:sz w:val="24"/>
          <w:szCs w:val="24"/>
        </w:rPr>
      </w:pPr>
      <w:r w:rsidRPr="00AA1362">
        <w:rPr>
          <w:rFonts w:ascii="Arial" w:hAnsi="Arial" w:cs="Arial"/>
          <w:sz w:val="24"/>
          <w:szCs w:val="24"/>
        </w:rPr>
        <w:t>Support teachers in their delivery of instruction.</w:t>
      </w:r>
    </w:p>
    <w:p w14:paraId="6D94A2F0" w14:textId="77777777" w:rsidR="00A77B3E" w:rsidRPr="00AA1362" w:rsidRDefault="004B5C3F">
      <w:pPr>
        <w:numPr>
          <w:ilvl w:val="0"/>
          <w:numId w:val="7"/>
        </w:numPr>
        <w:tabs>
          <w:tab w:val="left" w:pos="360"/>
          <w:tab w:val="left" w:pos="720"/>
        </w:tabs>
        <w:spacing w:after="0"/>
        <w:rPr>
          <w:rFonts w:ascii="Arial" w:hAnsi="Arial" w:cs="Arial"/>
          <w:sz w:val="24"/>
          <w:szCs w:val="24"/>
        </w:rPr>
      </w:pPr>
      <w:r w:rsidRPr="00AA1362">
        <w:rPr>
          <w:rFonts w:ascii="Arial" w:hAnsi="Arial" w:cs="Arial"/>
          <w:sz w:val="24"/>
          <w:szCs w:val="24"/>
        </w:rPr>
        <w:t>Provide a variety of professional development opportunities to better enable teachers to be effective instructors of students with a range of language proficiencies.</w:t>
      </w:r>
    </w:p>
    <w:p w14:paraId="7A3BC34D" w14:textId="77777777" w:rsidR="00A77B3E" w:rsidRPr="00AA1362" w:rsidRDefault="004B5C3F">
      <w:pPr>
        <w:numPr>
          <w:ilvl w:val="0"/>
          <w:numId w:val="7"/>
        </w:numPr>
        <w:tabs>
          <w:tab w:val="left" w:pos="360"/>
          <w:tab w:val="left" w:pos="720"/>
        </w:tabs>
        <w:spacing w:after="0"/>
        <w:rPr>
          <w:rFonts w:ascii="Arial" w:hAnsi="Arial" w:cs="Arial"/>
          <w:sz w:val="24"/>
          <w:szCs w:val="24"/>
        </w:rPr>
      </w:pPr>
      <w:r w:rsidRPr="00AA1362">
        <w:rPr>
          <w:rFonts w:ascii="Arial" w:hAnsi="Arial" w:cs="Arial"/>
          <w:sz w:val="24"/>
          <w:szCs w:val="24"/>
        </w:rPr>
        <w:t>Promote an embedded professional development model enabling collaboration concerning curriculum, instructional technologies, assessment, and student progress.</w:t>
      </w:r>
    </w:p>
    <w:p w14:paraId="61C05363" w14:textId="77777777" w:rsidR="00A77B3E" w:rsidRPr="00AA1362" w:rsidRDefault="004B5C3F">
      <w:pPr>
        <w:numPr>
          <w:ilvl w:val="0"/>
          <w:numId w:val="7"/>
        </w:numPr>
        <w:tabs>
          <w:tab w:val="left" w:pos="360"/>
          <w:tab w:val="left" w:pos="720"/>
        </w:tabs>
        <w:spacing w:after="0"/>
        <w:rPr>
          <w:rFonts w:ascii="Arial" w:hAnsi="Arial" w:cs="Arial"/>
          <w:sz w:val="24"/>
          <w:szCs w:val="24"/>
        </w:rPr>
      </w:pPr>
      <w:r w:rsidRPr="00AA1362">
        <w:rPr>
          <w:rFonts w:ascii="Arial" w:hAnsi="Arial" w:cs="Arial"/>
          <w:sz w:val="24"/>
          <w:szCs w:val="24"/>
        </w:rPr>
        <w:t>Observe teachers and provide constructive feedback, materials, planning time and staff development opportunities.</w:t>
      </w:r>
    </w:p>
    <w:p w14:paraId="2A4BE4E4" w14:textId="77777777" w:rsidR="00A77B3E" w:rsidRPr="00AA1362" w:rsidRDefault="004B5C3F">
      <w:pPr>
        <w:numPr>
          <w:ilvl w:val="0"/>
          <w:numId w:val="7"/>
        </w:numPr>
        <w:tabs>
          <w:tab w:val="left" w:pos="360"/>
          <w:tab w:val="left" w:pos="720"/>
        </w:tabs>
        <w:spacing w:after="0"/>
        <w:rPr>
          <w:rFonts w:ascii="Arial" w:hAnsi="Arial" w:cs="Arial"/>
          <w:sz w:val="24"/>
          <w:szCs w:val="24"/>
        </w:rPr>
      </w:pPr>
      <w:r w:rsidRPr="00AA1362">
        <w:rPr>
          <w:rFonts w:ascii="Arial" w:hAnsi="Arial" w:cs="Arial"/>
          <w:sz w:val="24"/>
          <w:szCs w:val="24"/>
        </w:rPr>
        <w:t>Promote communication with parents concerning students’ language development.</w:t>
      </w:r>
    </w:p>
    <w:p w14:paraId="3C98D632" w14:textId="77777777" w:rsidR="00A77B3E" w:rsidRPr="00AA1362" w:rsidRDefault="004B5C3F">
      <w:pPr>
        <w:numPr>
          <w:ilvl w:val="0"/>
          <w:numId w:val="7"/>
        </w:numPr>
        <w:tabs>
          <w:tab w:val="left" w:pos="360"/>
          <w:tab w:val="left" w:pos="720"/>
        </w:tabs>
        <w:spacing w:after="0"/>
        <w:rPr>
          <w:rFonts w:ascii="Arial" w:hAnsi="Arial" w:cs="Arial"/>
          <w:sz w:val="24"/>
          <w:szCs w:val="24"/>
        </w:rPr>
      </w:pPr>
      <w:r w:rsidRPr="00AA1362">
        <w:rPr>
          <w:rFonts w:ascii="Arial" w:hAnsi="Arial" w:cs="Arial"/>
          <w:sz w:val="24"/>
          <w:szCs w:val="24"/>
        </w:rPr>
        <w:t>Promote a co-curricular program that encourages the use and development of English.</w:t>
      </w:r>
    </w:p>
    <w:p w14:paraId="4E5E0E0F" w14:textId="77777777" w:rsidR="0051613D" w:rsidRPr="00AA1362" w:rsidRDefault="0051613D">
      <w:pPr>
        <w:rPr>
          <w:rFonts w:ascii="Arial" w:hAnsi="Arial" w:cs="Arial"/>
          <w:sz w:val="24"/>
          <w:szCs w:val="24"/>
        </w:rPr>
      </w:pPr>
    </w:p>
    <w:p w14:paraId="094E43BF" w14:textId="77777777" w:rsidR="00A77B3E" w:rsidRPr="00AA1362" w:rsidRDefault="004B5C3F">
      <w:pPr>
        <w:rPr>
          <w:rFonts w:ascii="Arial" w:hAnsi="Arial" w:cs="Arial"/>
          <w:b/>
          <w:sz w:val="24"/>
          <w:szCs w:val="24"/>
        </w:rPr>
      </w:pPr>
      <w:r w:rsidRPr="00AA1362">
        <w:rPr>
          <w:rFonts w:ascii="Arial" w:hAnsi="Arial" w:cs="Arial"/>
          <w:b/>
          <w:sz w:val="24"/>
          <w:szCs w:val="24"/>
        </w:rPr>
        <w:t>Role of Teachers</w:t>
      </w:r>
    </w:p>
    <w:p w14:paraId="1A89B840" w14:textId="77777777" w:rsidR="00A77B3E" w:rsidRPr="00AA1362" w:rsidRDefault="004B5C3F">
      <w:pPr>
        <w:numPr>
          <w:ilvl w:val="0"/>
          <w:numId w:val="8"/>
        </w:numPr>
        <w:tabs>
          <w:tab w:val="left" w:pos="360"/>
          <w:tab w:val="left" w:pos="720"/>
        </w:tabs>
        <w:spacing w:after="0"/>
        <w:rPr>
          <w:rFonts w:ascii="Arial" w:hAnsi="Arial" w:cs="Arial"/>
          <w:sz w:val="24"/>
          <w:szCs w:val="24"/>
        </w:rPr>
      </w:pPr>
      <w:r w:rsidRPr="00AA1362">
        <w:rPr>
          <w:rFonts w:ascii="Arial" w:hAnsi="Arial" w:cs="Arial"/>
          <w:sz w:val="24"/>
          <w:szCs w:val="24"/>
        </w:rPr>
        <w:lastRenderedPageBreak/>
        <w:t>Use English as the primary language of communication.</w:t>
      </w:r>
    </w:p>
    <w:p w14:paraId="306E3C21" w14:textId="77777777" w:rsidR="00A77B3E" w:rsidRPr="00AA1362" w:rsidRDefault="004B5C3F">
      <w:pPr>
        <w:numPr>
          <w:ilvl w:val="0"/>
          <w:numId w:val="8"/>
        </w:numPr>
        <w:tabs>
          <w:tab w:val="left" w:pos="360"/>
          <w:tab w:val="left" w:pos="720"/>
        </w:tabs>
        <w:spacing w:after="0"/>
        <w:rPr>
          <w:rFonts w:ascii="Arial" w:hAnsi="Arial" w:cs="Arial"/>
          <w:sz w:val="24"/>
          <w:szCs w:val="24"/>
        </w:rPr>
      </w:pPr>
      <w:r w:rsidRPr="00AA1362">
        <w:rPr>
          <w:rFonts w:ascii="Arial" w:hAnsi="Arial" w:cs="Arial"/>
          <w:sz w:val="24"/>
          <w:szCs w:val="24"/>
        </w:rPr>
        <w:t>Promote communication with parents concerning students’ language development.</w:t>
      </w:r>
    </w:p>
    <w:p w14:paraId="10057F67" w14:textId="77777777" w:rsidR="00A77B3E" w:rsidRPr="00AA1362" w:rsidRDefault="004B5C3F">
      <w:pPr>
        <w:numPr>
          <w:ilvl w:val="0"/>
          <w:numId w:val="8"/>
        </w:numPr>
        <w:tabs>
          <w:tab w:val="left" w:pos="360"/>
          <w:tab w:val="left" w:pos="720"/>
        </w:tabs>
        <w:spacing w:after="0"/>
        <w:rPr>
          <w:rFonts w:ascii="Arial" w:hAnsi="Arial" w:cs="Arial"/>
          <w:sz w:val="24"/>
          <w:szCs w:val="24"/>
        </w:rPr>
      </w:pPr>
      <w:r w:rsidRPr="00AA1362">
        <w:rPr>
          <w:rFonts w:ascii="Arial" w:hAnsi="Arial" w:cs="Arial"/>
          <w:sz w:val="24"/>
          <w:szCs w:val="24"/>
        </w:rPr>
        <w:t>Promote a co-curricular program that encourages the use and development of English.</w:t>
      </w:r>
    </w:p>
    <w:p w14:paraId="3DF55BD9" w14:textId="77777777" w:rsidR="00A77B3E" w:rsidRPr="00AA1362" w:rsidRDefault="004B5C3F">
      <w:pPr>
        <w:numPr>
          <w:ilvl w:val="0"/>
          <w:numId w:val="8"/>
        </w:numPr>
        <w:tabs>
          <w:tab w:val="left" w:pos="360"/>
          <w:tab w:val="left" w:pos="720"/>
        </w:tabs>
        <w:spacing w:after="0"/>
        <w:rPr>
          <w:rFonts w:ascii="Arial" w:hAnsi="Arial" w:cs="Arial"/>
          <w:sz w:val="24"/>
          <w:szCs w:val="24"/>
        </w:rPr>
      </w:pPr>
      <w:r w:rsidRPr="00AA1362">
        <w:rPr>
          <w:rFonts w:ascii="Arial" w:hAnsi="Arial" w:cs="Arial"/>
          <w:sz w:val="24"/>
          <w:szCs w:val="24"/>
        </w:rPr>
        <w:t>Teachers are required to engage in professional development in the fields of language learning and teaching.</w:t>
      </w:r>
    </w:p>
    <w:p w14:paraId="08D16DF9" w14:textId="77777777" w:rsidR="00A77B3E" w:rsidRPr="00AA1362" w:rsidRDefault="004B5C3F">
      <w:pPr>
        <w:numPr>
          <w:ilvl w:val="0"/>
          <w:numId w:val="8"/>
        </w:numPr>
        <w:tabs>
          <w:tab w:val="left" w:pos="360"/>
          <w:tab w:val="left" w:pos="720"/>
        </w:tabs>
        <w:spacing w:after="0"/>
        <w:rPr>
          <w:rFonts w:ascii="Arial" w:hAnsi="Arial" w:cs="Arial"/>
          <w:sz w:val="24"/>
          <w:szCs w:val="24"/>
        </w:rPr>
      </w:pPr>
      <w:r w:rsidRPr="00AA1362">
        <w:rPr>
          <w:rFonts w:ascii="Arial" w:hAnsi="Arial" w:cs="Arial"/>
          <w:sz w:val="24"/>
          <w:szCs w:val="24"/>
        </w:rPr>
        <w:t>Teachers will be required to implement the language policy to ensure that it becomes a working document.</w:t>
      </w:r>
    </w:p>
    <w:p w14:paraId="6574B0A3" w14:textId="77777777" w:rsidR="00A77B3E" w:rsidRPr="00AA1362" w:rsidRDefault="004B5C3F">
      <w:pPr>
        <w:numPr>
          <w:ilvl w:val="0"/>
          <w:numId w:val="8"/>
        </w:numPr>
        <w:tabs>
          <w:tab w:val="left" w:pos="360"/>
          <w:tab w:val="left" w:pos="720"/>
        </w:tabs>
        <w:spacing w:after="0"/>
        <w:rPr>
          <w:rFonts w:ascii="Arial" w:hAnsi="Arial" w:cs="Arial"/>
          <w:sz w:val="24"/>
          <w:szCs w:val="24"/>
        </w:rPr>
      </w:pPr>
      <w:r w:rsidRPr="00AA1362">
        <w:rPr>
          <w:rFonts w:ascii="Arial" w:hAnsi="Arial" w:cs="Arial"/>
          <w:sz w:val="24"/>
          <w:szCs w:val="24"/>
        </w:rPr>
        <w:t>Teachers will engage in collaborative workshops and seminars to ensure that teachers are supported in their role in the development of language.</w:t>
      </w:r>
    </w:p>
    <w:p w14:paraId="48A94C7C" w14:textId="77777777" w:rsidR="00A77B3E" w:rsidRPr="00AA1362" w:rsidRDefault="00A77B3E">
      <w:pPr>
        <w:rPr>
          <w:rFonts w:ascii="Arial" w:hAnsi="Arial" w:cs="Arial"/>
          <w:sz w:val="24"/>
          <w:szCs w:val="24"/>
        </w:rPr>
      </w:pPr>
    </w:p>
    <w:p w14:paraId="21E800C6" w14:textId="77777777" w:rsidR="00A77B3E" w:rsidRPr="00AA1362" w:rsidRDefault="004B5C3F">
      <w:pPr>
        <w:rPr>
          <w:rFonts w:ascii="Arial" w:hAnsi="Arial" w:cs="Arial"/>
          <w:b/>
          <w:bCs/>
          <w:sz w:val="24"/>
          <w:szCs w:val="24"/>
        </w:rPr>
      </w:pPr>
      <w:r w:rsidRPr="00AA1362">
        <w:rPr>
          <w:rFonts w:ascii="Arial" w:hAnsi="Arial" w:cs="Arial"/>
          <w:b/>
          <w:bCs/>
          <w:sz w:val="24"/>
          <w:szCs w:val="24"/>
        </w:rPr>
        <w:t>Review Process</w:t>
      </w:r>
    </w:p>
    <w:p w14:paraId="5C726998" w14:textId="77777777" w:rsidR="00A77B3E" w:rsidRPr="00AA1362" w:rsidRDefault="004B5C3F">
      <w:pPr>
        <w:ind w:firstLine="720"/>
        <w:rPr>
          <w:rFonts w:ascii="Arial" w:hAnsi="Arial" w:cs="Arial"/>
          <w:sz w:val="24"/>
          <w:szCs w:val="24"/>
        </w:rPr>
      </w:pPr>
      <w:r w:rsidRPr="00AA1362">
        <w:rPr>
          <w:rFonts w:ascii="Arial" w:hAnsi="Arial" w:cs="Arial"/>
          <w:sz w:val="24"/>
          <w:szCs w:val="24"/>
        </w:rPr>
        <w:t xml:space="preserve">The language policy is a working document. Consequently, it will be </w:t>
      </w:r>
      <w:r w:rsidR="00F66E93" w:rsidRPr="00AA1362">
        <w:rPr>
          <w:rFonts w:ascii="Arial" w:hAnsi="Arial" w:cs="Arial"/>
          <w:sz w:val="24"/>
          <w:szCs w:val="24"/>
        </w:rPr>
        <w:t>reviewed,</w:t>
      </w:r>
      <w:r w:rsidRPr="00AA1362">
        <w:rPr>
          <w:rFonts w:ascii="Arial" w:hAnsi="Arial" w:cs="Arial"/>
          <w:sz w:val="24"/>
          <w:szCs w:val="24"/>
        </w:rPr>
        <w:t xml:space="preserve"> and issues will be addressed when the language policy committee meets twice a year. Acting as stakeholders, the following individuals will be involved: Principal, School Administrators, IB coordinators, and teachers. The revision process will assure that the development of language learning is articulated at the beginning and end of the program. </w:t>
      </w:r>
    </w:p>
    <w:p w14:paraId="2C49D8DE" w14:textId="77777777" w:rsidR="00A77B3E" w:rsidRPr="00AA1362" w:rsidRDefault="004B5C3F">
      <w:pPr>
        <w:rPr>
          <w:rFonts w:ascii="Arial" w:hAnsi="Arial" w:cs="Arial"/>
          <w:sz w:val="24"/>
          <w:szCs w:val="24"/>
        </w:rPr>
      </w:pPr>
      <w:r w:rsidRPr="00AA1362">
        <w:rPr>
          <w:rFonts w:ascii="Arial" w:hAnsi="Arial" w:cs="Arial"/>
          <w:sz w:val="24"/>
          <w:szCs w:val="24"/>
        </w:rPr>
        <w:tab/>
        <w:t>Data-gathering exercises will be implemented during the review process. These activities could involve informal discussions, questionnaires, observations and student interviews. It requires all members of the school community to reflect on their thoughts and practices regarding language in the school.</w:t>
      </w:r>
    </w:p>
    <w:p w14:paraId="28117EA9" w14:textId="77777777" w:rsidR="0051613D" w:rsidRPr="00AA1362" w:rsidRDefault="004B5C3F">
      <w:pPr>
        <w:rPr>
          <w:rFonts w:ascii="Arial" w:hAnsi="Arial" w:cs="Arial"/>
          <w:sz w:val="24"/>
          <w:szCs w:val="24"/>
        </w:rPr>
      </w:pPr>
      <w:r w:rsidRPr="00AA1362">
        <w:rPr>
          <w:rFonts w:ascii="Arial" w:hAnsi="Arial" w:cs="Arial"/>
          <w:sz w:val="24"/>
          <w:szCs w:val="24"/>
        </w:rPr>
        <w:tab/>
      </w:r>
    </w:p>
    <w:p w14:paraId="4234F435" w14:textId="77777777" w:rsidR="00A77B3E" w:rsidRPr="00AA1362" w:rsidRDefault="004B5C3F">
      <w:pPr>
        <w:rPr>
          <w:rFonts w:ascii="Arial" w:hAnsi="Arial" w:cs="Arial"/>
          <w:b/>
          <w:bCs/>
          <w:sz w:val="24"/>
          <w:szCs w:val="24"/>
        </w:rPr>
      </w:pPr>
      <w:r w:rsidRPr="00AA1362">
        <w:rPr>
          <w:rFonts w:ascii="Arial" w:hAnsi="Arial" w:cs="Arial"/>
          <w:b/>
          <w:bCs/>
          <w:sz w:val="24"/>
          <w:szCs w:val="24"/>
        </w:rPr>
        <w:t>References</w:t>
      </w:r>
    </w:p>
    <w:p w14:paraId="048974CB" w14:textId="77777777" w:rsidR="00A77B3E" w:rsidRPr="00AA1362" w:rsidRDefault="004B5C3F">
      <w:pPr>
        <w:ind w:firstLine="720"/>
        <w:rPr>
          <w:rFonts w:ascii="Arial" w:hAnsi="Arial" w:cs="Arial"/>
          <w:sz w:val="24"/>
          <w:szCs w:val="24"/>
        </w:rPr>
      </w:pPr>
      <w:r w:rsidRPr="00AA1362">
        <w:rPr>
          <w:rFonts w:ascii="Arial" w:hAnsi="Arial" w:cs="Arial"/>
          <w:sz w:val="24"/>
          <w:szCs w:val="24"/>
        </w:rPr>
        <w:t xml:space="preserve">Guidelines for </w:t>
      </w:r>
      <w:r w:rsidR="0051613D" w:rsidRPr="00AA1362">
        <w:rPr>
          <w:rFonts w:ascii="Arial" w:hAnsi="Arial" w:cs="Arial"/>
          <w:sz w:val="24"/>
          <w:szCs w:val="24"/>
        </w:rPr>
        <w:t>developing</w:t>
      </w:r>
      <w:r w:rsidRPr="00AA1362">
        <w:rPr>
          <w:rFonts w:ascii="Arial" w:hAnsi="Arial" w:cs="Arial"/>
          <w:sz w:val="24"/>
          <w:szCs w:val="24"/>
        </w:rPr>
        <w:t xml:space="preserve"> a school language policy</w:t>
      </w:r>
    </w:p>
    <w:p w14:paraId="28523390" w14:textId="77777777" w:rsidR="00A77B3E" w:rsidRPr="00AA1362" w:rsidRDefault="004B5C3F">
      <w:pPr>
        <w:ind w:firstLine="720"/>
        <w:rPr>
          <w:rFonts w:ascii="Arial" w:hAnsi="Arial" w:cs="Arial"/>
          <w:sz w:val="24"/>
          <w:szCs w:val="24"/>
        </w:rPr>
      </w:pPr>
      <w:r w:rsidRPr="00AA1362">
        <w:rPr>
          <w:rFonts w:ascii="Arial" w:hAnsi="Arial" w:cs="Arial"/>
          <w:sz w:val="24"/>
          <w:szCs w:val="24"/>
        </w:rPr>
        <w:t>Language Policy</w:t>
      </w:r>
    </w:p>
    <w:p w14:paraId="7490EE68" w14:textId="77777777" w:rsidR="00F66E93" w:rsidRPr="00AA1362" w:rsidRDefault="004B5C3F">
      <w:pPr>
        <w:ind w:firstLine="720"/>
        <w:rPr>
          <w:rFonts w:ascii="Arial" w:hAnsi="Arial" w:cs="Arial"/>
          <w:sz w:val="24"/>
          <w:szCs w:val="24"/>
        </w:rPr>
      </w:pPr>
      <w:r w:rsidRPr="00AA1362">
        <w:rPr>
          <w:rFonts w:ascii="Arial" w:hAnsi="Arial" w:cs="Arial"/>
          <w:sz w:val="24"/>
          <w:szCs w:val="24"/>
        </w:rPr>
        <w:t>Developing a School Language Policy</w:t>
      </w:r>
    </w:p>
    <w:p w14:paraId="7716F67A" w14:textId="77777777" w:rsidR="00F66E93" w:rsidRPr="00AA1362" w:rsidRDefault="00F66E93" w:rsidP="00F66E93">
      <w:pPr>
        <w:rPr>
          <w:rFonts w:ascii="Arial" w:hAnsi="Arial" w:cs="Arial"/>
          <w:sz w:val="24"/>
          <w:szCs w:val="24"/>
        </w:rPr>
      </w:pPr>
    </w:p>
    <w:p w14:paraId="46FA9956" w14:textId="77777777" w:rsidR="00F66E93" w:rsidRPr="00AA1362" w:rsidRDefault="00F66E93" w:rsidP="00F66E93">
      <w:pPr>
        <w:rPr>
          <w:rFonts w:ascii="Arial" w:hAnsi="Arial" w:cs="Arial"/>
          <w:sz w:val="24"/>
          <w:szCs w:val="24"/>
        </w:rPr>
      </w:pPr>
    </w:p>
    <w:p w14:paraId="3D6C726C" w14:textId="77777777" w:rsidR="00A77B3E" w:rsidRPr="00F66E93" w:rsidRDefault="00F66E93" w:rsidP="00F66E93">
      <w:pPr>
        <w:tabs>
          <w:tab w:val="left" w:pos="6570"/>
        </w:tabs>
      </w:pPr>
      <w:r>
        <w:tab/>
      </w:r>
    </w:p>
    <w:sectPr w:rsidR="00A77B3E" w:rsidRPr="00F66E93" w:rsidSect="0051613D">
      <w:footerReference w:type="default" r:id="rId27"/>
      <w:pgSz w:w="12240" w:h="15840"/>
      <w:pgMar w:top="1440" w:right="1440" w:bottom="630" w:left="1440" w:header="708" w:footer="708"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F29CB" w14:textId="77777777" w:rsidR="00F2434D" w:rsidRDefault="00F2434D" w:rsidP="00810726">
      <w:pPr>
        <w:spacing w:after="0" w:line="240" w:lineRule="auto"/>
      </w:pPr>
      <w:r>
        <w:separator/>
      </w:r>
    </w:p>
  </w:endnote>
  <w:endnote w:type="continuationSeparator" w:id="0">
    <w:p w14:paraId="7905E96F" w14:textId="77777777" w:rsidR="00F2434D" w:rsidRDefault="00F2434D" w:rsidP="0081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layfair Display">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75F0" w14:textId="5F5DB54D" w:rsidR="004B5C3F" w:rsidRDefault="006E67BB">
    <w:r>
      <w:rPr>
        <w:b/>
        <w:bCs/>
      </w:rPr>
      <w:t>HMS</w:t>
    </w:r>
    <w:r w:rsidR="004B5C3F">
      <w:rPr>
        <w:b/>
        <w:bCs/>
      </w:rPr>
      <w:t xml:space="preserve"> • Webpag</w:t>
    </w:r>
    <w:r w:rsidR="004B5C3F" w:rsidRPr="00F66E93">
      <w:rPr>
        <w:b/>
        <w:bCs/>
        <w:color w:val="auto"/>
      </w:rPr>
      <w:t xml:space="preserve">e: </w:t>
    </w:r>
    <w:hyperlink r:id="rId1" w:history="1">
      <w:r w:rsidR="00F66E93" w:rsidRPr="00F66E93">
        <w:rPr>
          <w:rStyle w:val="Hyperlink"/>
          <w:rFonts w:cs="Calibri"/>
          <w:b/>
          <w:bCs/>
          <w:color w:val="auto"/>
        </w:rPr>
        <w:t>https://www.rcboe.org/hms•</w:t>
      </w:r>
    </w:hyperlink>
    <w:r w:rsidR="00F66E93">
      <w:rPr>
        <w:b/>
        <w:bCs/>
      </w:rPr>
      <w:t xml:space="preserve"> IB Middle Years</w:t>
    </w:r>
    <w:r w:rsidR="004B5C3F">
      <w:rPr>
        <w:b/>
        <w:bCs/>
      </w:rPr>
      <w:t xml:space="preserve"> </w:t>
    </w:r>
    <w:proofErr w:type="spellStart"/>
    <w:r w:rsidR="004B5C3F">
      <w:rPr>
        <w:b/>
        <w:bCs/>
      </w:rPr>
      <w:t>Programme</w:t>
    </w:r>
    <w:proofErr w:type="spellEnd"/>
    <w:r w:rsidR="004B5C3F">
      <w:rPr>
        <w:b/>
        <w:bCs/>
      </w:rPr>
      <w:tab/>
    </w:r>
    <w:r w:rsidR="004B5C3F">
      <w:rPr>
        <w:b/>
        <w:bCs/>
      </w:rPr>
      <w:tab/>
    </w:r>
    <w:r w:rsidR="004B5C3F">
      <w:rPr>
        <w:b/>
        <w:bCs/>
      </w:rPr>
      <w:tab/>
    </w:r>
    <w:r w:rsidR="004B5C3F">
      <w:rPr>
        <w:b/>
        <w:bCs/>
      </w:rPr>
      <w:tab/>
    </w:r>
    <w:r w:rsidR="004B5C3F">
      <w:rPr>
        <w:b/>
        <w:bCs/>
      </w:rPr>
      <w:fldChar w:fldCharType="begin"/>
    </w:r>
    <w:r w:rsidR="004B5C3F">
      <w:rPr>
        <w:b/>
        <w:bCs/>
      </w:rPr>
      <w:instrText>PAGE</w:instrText>
    </w:r>
    <w:r w:rsidR="004B5C3F">
      <w:rPr>
        <w:b/>
        <w:bCs/>
      </w:rPr>
      <w:fldChar w:fldCharType="separate"/>
    </w:r>
    <w:r w:rsidR="00B82032">
      <w:rPr>
        <w:b/>
        <w:bCs/>
        <w:noProof/>
      </w:rPr>
      <w:t>5</w:t>
    </w:r>
    <w:r w:rsidR="004B5C3F">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88402" w14:textId="77777777" w:rsidR="00F2434D" w:rsidRDefault="00F2434D" w:rsidP="00810726">
      <w:pPr>
        <w:spacing w:after="0" w:line="240" w:lineRule="auto"/>
      </w:pPr>
      <w:r>
        <w:separator/>
      </w:r>
    </w:p>
  </w:footnote>
  <w:footnote w:type="continuationSeparator" w:id="0">
    <w:p w14:paraId="648264D4" w14:textId="77777777" w:rsidR="00F2434D" w:rsidRDefault="00F2434D" w:rsidP="00810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2" w15:restartNumberingAfterBreak="0">
    <w:nsid w:val="00000003"/>
    <w:multiLevelType w:val="multilevel"/>
    <w:tmpl w:val="00000003"/>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3" w15:restartNumberingAfterBreak="0">
    <w:nsid w:val="00000004"/>
    <w:multiLevelType w:val="multilevel"/>
    <w:tmpl w:val="69DA2A58"/>
    <w:lvl w:ilvl="0">
      <w:start w:val="1"/>
      <w:numFmt w:val="decimal"/>
      <w:lvlText w:val="%1."/>
      <w:lvlJc w:val="left"/>
      <w:pPr>
        <w:tabs>
          <w:tab w:val="num" w:pos="360"/>
        </w:tabs>
        <w:ind w:left="720" w:hanging="360"/>
      </w:pPr>
      <w:rPr>
        <w:rFonts w:cs="Times New Roman"/>
      </w:rPr>
    </w:lvl>
    <w:lvl w:ilvl="1">
      <w:numFmt w:val="none"/>
      <w:lvlText w:val=""/>
      <w:lvlJc w:val="left"/>
      <w:pPr>
        <w:tabs>
          <w:tab w:val="num" w:pos="360"/>
        </w:tabs>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4" w15:restartNumberingAfterBreak="0">
    <w:nsid w:val="00000005"/>
    <w:multiLevelType w:val="multilevel"/>
    <w:tmpl w:val="00000005"/>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5" w15:restartNumberingAfterBreak="0">
    <w:nsid w:val="00000006"/>
    <w:multiLevelType w:val="multilevel"/>
    <w:tmpl w:val="00000006"/>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6" w15:restartNumberingAfterBreak="0">
    <w:nsid w:val="00000007"/>
    <w:multiLevelType w:val="multilevel"/>
    <w:tmpl w:val="00000007"/>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7" w15:restartNumberingAfterBreak="0">
    <w:nsid w:val="00000008"/>
    <w:multiLevelType w:val="multilevel"/>
    <w:tmpl w:val="00000008"/>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C7"/>
    <w:rsid w:val="00056E65"/>
    <w:rsid w:val="00155A91"/>
    <w:rsid w:val="001B1BED"/>
    <w:rsid w:val="00223496"/>
    <w:rsid w:val="002D1204"/>
    <w:rsid w:val="004768F2"/>
    <w:rsid w:val="004B5C3F"/>
    <w:rsid w:val="0051613D"/>
    <w:rsid w:val="0052286C"/>
    <w:rsid w:val="006E67BB"/>
    <w:rsid w:val="007A31A8"/>
    <w:rsid w:val="007B29BC"/>
    <w:rsid w:val="00810726"/>
    <w:rsid w:val="0082411E"/>
    <w:rsid w:val="00824686"/>
    <w:rsid w:val="009A2EC7"/>
    <w:rsid w:val="00A54499"/>
    <w:rsid w:val="00A77B3E"/>
    <w:rsid w:val="00AA1362"/>
    <w:rsid w:val="00B82032"/>
    <w:rsid w:val="00C322F2"/>
    <w:rsid w:val="00CC5DAC"/>
    <w:rsid w:val="00DC15AA"/>
    <w:rsid w:val="00E03755"/>
    <w:rsid w:val="00E07693"/>
    <w:rsid w:val="00F2434D"/>
    <w:rsid w:val="00F4490F"/>
    <w:rsid w:val="00F627F4"/>
    <w:rsid w:val="00F66E93"/>
    <w:rsid w:val="00F87C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00818"/>
  <w14:defaultImageDpi w14:val="0"/>
  <w15:docId w15:val="{E7E1AA20-853A-4E9D-BFC5-1DB55577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cs="Calibri"/>
      <w:color w:val="000000"/>
    </w:rPr>
  </w:style>
  <w:style w:type="paragraph" w:styleId="Heading1">
    <w:name w:val="heading 1"/>
    <w:basedOn w:val="Normal"/>
    <w:next w:val="Normal"/>
    <w:link w:val="Heading1Char"/>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qFormat/>
    <w:pPr>
      <w:keepNext/>
      <w:keepLines/>
      <w:spacing w:before="360" w:after="80"/>
      <w:outlineLvl w:val="1"/>
    </w:pPr>
    <w:rPr>
      <w:b/>
      <w:bCs/>
      <w:sz w:val="36"/>
      <w:szCs w:val="36"/>
    </w:rPr>
  </w:style>
  <w:style w:type="paragraph" w:styleId="Heading3">
    <w:name w:val="heading 3"/>
    <w:basedOn w:val="Normal"/>
    <w:next w:val="Normal"/>
    <w:link w:val="Heading3Char"/>
    <w:uiPriority w:val="9"/>
    <w:qFormat/>
    <w:pPr>
      <w:keepNext/>
      <w:keepLines/>
      <w:spacing w:before="280" w:after="80"/>
      <w:outlineLvl w:val="2"/>
    </w:pPr>
    <w:rPr>
      <w:b/>
      <w:bCs/>
      <w:sz w:val="28"/>
      <w:szCs w:val="28"/>
    </w:rPr>
  </w:style>
  <w:style w:type="paragraph" w:styleId="Heading4">
    <w:name w:val="heading 4"/>
    <w:basedOn w:val="Normal"/>
    <w:next w:val="Normal"/>
    <w:link w:val="Heading4Char"/>
    <w:uiPriority w:val="9"/>
    <w:qFormat/>
    <w:pPr>
      <w:keepNext/>
      <w:keepLines/>
      <w:spacing w:before="240" w:after="40"/>
      <w:outlineLvl w:val="3"/>
    </w:pPr>
    <w:rPr>
      <w:b/>
      <w:bCs/>
      <w:sz w:val="24"/>
      <w:szCs w:val="24"/>
    </w:rPr>
  </w:style>
  <w:style w:type="paragraph" w:styleId="Heading5">
    <w:name w:val="heading 5"/>
    <w:basedOn w:val="Normal"/>
    <w:next w:val="Normal"/>
    <w:link w:val="Heading5Char"/>
    <w:uiPriority w:val="9"/>
    <w:qFormat/>
    <w:pPr>
      <w:keepNext/>
      <w:keepLines/>
      <w:spacing w:before="220" w:after="40"/>
      <w:outlineLvl w:val="4"/>
    </w:pPr>
    <w:rPr>
      <w:b/>
      <w:bCs/>
    </w:rPr>
  </w:style>
  <w:style w:type="paragraph" w:styleId="Heading6">
    <w:name w:val="heading 6"/>
    <w:basedOn w:val="Normal"/>
    <w:next w:val="Normal"/>
    <w:link w:val="Heading6Char"/>
    <w:uiPriority w:val="9"/>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rPr>
  </w:style>
  <w:style w:type="paragraph" w:styleId="Title">
    <w:name w:val="Title"/>
    <w:basedOn w:val="Normal"/>
    <w:link w:val="TitleChar"/>
    <w:uiPriority w:val="10"/>
    <w:qFormat/>
    <w:pPr>
      <w:keepNext/>
      <w:keepLines/>
      <w:spacing w:before="480" w:after="120"/>
    </w:pPr>
    <w:rPr>
      <w:b/>
      <w:bCs/>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BalloonText">
    <w:name w:val="Balloon Text"/>
    <w:basedOn w:val="Normal"/>
    <w:link w:val="BalloonTextChar"/>
    <w:uiPriority w:val="99"/>
    <w:rsid w:val="00516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1613D"/>
    <w:rPr>
      <w:rFonts w:ascii="Tahoma" w:hAnsi="Tahoma" w:cs="Tahoma"/>
      <w:color w:val="000000"/>
      <w:sz w:val="16"/>
      <w:szCs w:val="16"/>
    </w:rPr>
  </w:style>
  <w:style w:type="paragraph" w:styleId="Header">
    <w:name w:val="header"/>
    <w:basedOn w:val="Normal"/>
    <w:link w:val="HeaderChar"/>
    <w:uiPriority w:val="99"/>
    <w:rsid w:val="006E67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E67BB"/>
    <w:rPr>
      <w:rFonts w:ascii="Calibri" w:hAnsi="Calibri" w:cs="Calibri"/>
      <w:color w:val="000000"/>
    </w:rPr>
  </w:style>
  <w:style w:type="paragraph" w:styleId="Footer">
    <w:name w:val="footer"/>
    <w:basedOn w:val="Normal"/>
    <w:link w:val="FooterChar"/>
    <w:uiPriority w:val="99"/>
    <w:rsid w:val="006E67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E67BB"/>
    <w:rPr>
      <w:rFonts w:ascii="Calibri" w:hAnsi="Calibri" w:cs="Calibri"/>
      <w:color w:val="000000"/>
    </w:rPr>
  </w:style>
  <w:style w:type="character" w:styleId="Hyperlink">
    <w:name w:val="Hyperlink"/>
    <w:basedOn w:val="DefaultParagraphFont"/>
    <w:uiPriority w:val="99"/>
    <w:rsid w:val="00F66E93"/>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F66E9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boe.org/arc" TargetMode="External"/><Relationship Id="rId13" Type="http://schemas.openxmlformats.org/officeDocument/2006/relationships/hyperlink" Target="http://www.rcboe.org/arc" TargetMode="External"/><Relationship Id="rId18" Type="http://schemas.openxmlformats.org/officeDocument/2006/relationships/hyperlink" Target="http://quickfacts.census.gov/qfd/states/13/13245.html" TargetMode="External"/><Relationship Id="rId26" Type="http://schemas.openxmlformats.org/officeDocument/2006/relationships/hyperlink" Target="http://quickfacts.census.gov/qfd/states/13/13245.html" TargetMode="External"/><Relationship Id="rId3" Type="http://schemas.openxmlformats.org/officeDocument/2006/relationships/settings" Target="settings.xml"/><Relationship Id="rId21" Type="http://schemas.openxmlformats.org/officeDocument/2006/relationships/hyperlink" Target="http://quickfacts.census.gov/qfd/states/13/13245.html" TargetMode="External"/><Relationship Id="rId7" Type="http://schemas.openxmlformats.org/officeDocument/2006/relationships/image" Target="media/image1.png"/><Relationship Id="rId12" Type="http://schemas.openxmlformats.org/officeDocument/2006/relationships/hyperlink" Target="http://www.rcboe.org/arc" TargetMode="External"/><Relationship Id="rId17" Type="http://schemas.openxmlformats.org/officeDocument/2006/relationships/hyperlink" Target="http://quickfacts.census.gov/qfd/states/13/13245.html" TargetMode="External"/><Relationship Id="rId25" Type="http://schemas.openxmlformats.org/officeDocument/2006/relationships/hyperlink" Target="http://quickfacts.census.gov/qfd/states/13/13245.html" TargetMode="External"/><Relationship Id="rId2" Type="http://schemas.openxmlformats.org/officeDocument/2006/relationships/styles" Target="styles.xml"/><Relationship Id="rId16" Type="http://schemas.openxmlformats.org/officeDocument/2006/relationships/hyperlink" Target="http://quickfacts.census.gov/qfd/states/13/13245.html" TargetMode="External"/><Relationship Id="rId20" Type="http://schemas.openxmlformats.org/officeDocument/2006/relationships/hyperlink" Target="http://quickfacts.census.gov/qfd/states/13/13245.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boe.org/arc" TargetMode="External"/><Relationship Id="rId24" Type="http://schemas.openxmlformats.org/officeDocument/2006/relationships/hyperlink" Target="http://quickfacts.census.gov/qfd/states/13/13245.html" TargetMode="External"/><Relationship Id="rId5" Type="http://schemas.openxmlformats.org/officeDocument/2006/relationships/footnotes" Target="footnotes.xml"/><Relationship Id="rId15" Type="http://schemas.openxmlformats.org/officeDocument/2006/relationships/hyperlink" Target="http://quickfacts.census.gov/qfd/states/13/13245.html" TargetMode="External"/><Relationship Id="rId23" Type="http://schemas.openxmlformats.org/officeDocument/2006/relationships/hyperlink" Target="http://quickfacts.census.gov/qfd/states/13/13245.html" TargetMode="External"/><Relationship Id="rId28" Type="http://schemas.openxmlformats.org/officeDocument/2006/relationships/fontTable" Target="fontTable.xml"/><Relationship Id="rId10" Type="http://schemas.openxmlformats.org/officeDocument/2006/relationships/hyperlink" Target="http://www.rcboe.org/arc" TargetMode="External"/><Relationship Id="rId19" Type="http://schemas.openxmlformats.org/officeDocument/2006/relationships/hyperlink" Target="http://quickfacts.census.gov/qfd/states/13/13245.html" TargetMode="External"/><Relationship Id="rId4" Type="http://schemas.openxmlformats.org/officeDocument/2006/relationships/webSettings" Target="webSettings.xml"/><Relationship Id="rId9" Type="http://schemas.openxmlformats.org/officeDocument/2006/relationships/hyperlink" Target="http://www.rcboe.org/arc" TargetMode="External"/><Relationship Id="rId14" Type="http://schemas.openxmlformats.org/officeDocument/2006/relationships/hyperlink" Target="http://quickfacts.census.gov/qfd/states/13/13245.html" TargetMode="External"/><Relationship Id="rId22" Type="http://schemas.openxmlformats.org/officeDocument/2006/relationships/hyperlink" Target="http://quickfacts.census.gov/qfd/states/13/13245.html"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rcboe.org/hms&#8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guinnsc</dc:creator>
  <cp:keywords/>
  <dc:description/>
  <cp:lastModifiedBy>Byrd, Lisa (Heph Midd)</cp:lastModifiedBy>
  <cp:revision>14</cp:revision>
  <dcterms:created xsi:type="dcterms:W3CDTF">2018-10-05T16:20:00Z</dcterms:created>
  <dcterms:modified xsi:type="dcterms:W3CDTF">2019-05-15T09:50:00Z</dcterms:modified>
</cp:coreProperties>
</file>